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293/2025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WELINGTON DA FARMACIA, 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no Calendário Oficial do Município de Sumaré o evento "OABRIL AZUL" realizado pela OAB Subseção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abril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