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293/2025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WELINGTON DA FARMACIA, 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no Calendário Oficial do Município de Sumaré o evento "OABRIL AZUL" realizado pela OAB Subseção de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