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WELINGTON DA FARMACIA, 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Calendário Oficial do Município de Sumaré o evento "OABRIL AZUL" realizado pela OAB Subseção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