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 Nº ____ / 2025</w:t>
      </w:r>
    </w:p>
    <w:p w:rsidR="00000000" w:rsidRPr="00000000" w:rsidP="00000000" w14:paraId="00000002">
      <w:pPr>
        <w:spacing w:before="240" w:after="280" w:line="276" w:lineRule="auto"/>
        <w:ind w:left="4956" w:firstLine="0"/>
        <w:jc w:val="both"/>
        <w:rPr>
          <w:rFonts w:ascii="Arial" w:eastAsia="Arial" w:hAnsi="Arial" w:cs="Arial"/>
          <w:sz w:val="24"/>
          <w:szCs w:val="24"/>
        </w:rPr>
      </w:pPr>
      <w:bookmarkStart w:id="0" w:name="_heading=h.s2fhrlq4v0iz" w:colFirst="0" w:colLast="0"/>
      <w:bookmarkEnd w:id="0"/>
      <w:r w:rsidRPr="00000000">
        <w:rPr>
          <w:rFonts w:ascii="Arial" w:eastAsia="Arial" w:hAnsi="Arial" w:cs="Arial"/>
          <w:sz w:val="24"/>
          <w:szCs w:val="24"/>
          <w:rtl w:val="0"/>
        </w:rPr>
        <w:t xml:space="preserve">MOÇÃO DE CONGRATULAÇÃO em reconhecimento da trajetória e missão de vida do senhor Antônio de Moura Nicolau, o “Ciclista do Brasil”. </w:t>
      </w:r>
    </w:p>
    <w:p w:rsidR="00000000" w:rsidRPr="00000000" w:rsidP="00000000" w14:paraId="00000003">
      <w:pPr>
        <w:spacing w:before="240" w:after="280" w:line="276" w:lineRule="auto"/>
        <w:ind w:left="4956" w:firstLine="0"/>
        <w:jc w:val="both"/>
        <w:rPr>
          <w:rFonts w:ascii="Arial" w:eastAsia="Arial" w:hAnsi="Arial" w:cs="Arial"/>
          <w:sz w:val="24"/>
          <w:szCs w:val="24"/>
        </w:rPr>
      </w:pPr>
      <w:bookmarkStart w:id="1" w:name="_heading=h.slllrzgsrr5r" w:colFirst="0" w:colLast="0"/>
      <w:bookmarkEnd w:id="1"/>
    </w:p>
    <w:p w:rsidR="00000000" w:rsidRPr="00000000" w:rsidP="00000000" w14:paraId="00000004">
      <w:pPr>
        <w:spacing w:before="240" w:after="240" w:line="276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240" w:after="240" w:line="276" w:lineRule="auto"/>
        <w:ind w:left="0" w:right="0" w:firstLine="708"/>
        <w:jc w:val="both"/>
        <w:rPr>
          <w:rFonts w:ascii="Arial" w:eastAsia="Arial" w:hAnsi="Arial" w:cs="Arial"/>
          <w:b/>
          <w:i w:val="0"/>
          <w:smallCaps w:val="0"/>
          <w:strike w:val="0"/>
          <w:sz w:val="24"/>
          <w:szCs w:val="24"/>
          <w:u w:val="none"/>
          <w:vertAlign w:val="baseline"/>
        </w:rPr>
      </w:pPr>
    </w:p>
    <w:p w:rsidR="00000000" w:rsidRPr="00000000" w:rsidP="00000000" w14:paraId="00000006">
      <w:pPr>
        <w:shd w:val="clear" w:color="auto" w:fill="FFFFFF"/>
        <w:spacing w:before="200" w:after="20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Considerando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 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inspiradora trajetória do senhor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Antônio de Moura Nicolau</w:t>
      </w:r>
      <w:r w:rsidRPr="00000000">
        <w:rPr>
          <w:rFonts w:ascii="Arial" w:eastAsia="Arial" w:hAnsi="Arial" w:cs="Arial"/>
          <w:sz w:val="24"/>
          <w:szCs w:val="24"/>
          <w:rtl w:val="0"/>
        </w:rPr>
        <w:t>, nascido em 24 de maio de 1942, na cidade de Lindoia, filho de retirantes trabalhadores da roça, homem que desde cedo aprendeu o valor do trabalho, da fé e da perseverança.</w:t>
      </w:r>
    </w:p>
    <w:p w:rsidR="00000000" w:rsidRPr="00000000" w:rsidP="00000000" w14:paraId="00000007">
      <w:pPr>
        <w:shd w:val="clear" w:color="auto" w:fill="FFFFFF"/>
        <w:spacing w:before="200" w:after="20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De origem humilde, o senhor Antônio mudou-se ainda jovem para Minas Gerais e, aos 13 anos, fixou residência em Campinas, onde iniciou sua vida laboral em um mercado de bairro. Entre suas experiências marcantes, destaca-se seu trabalho no bondinho que fazia o trajeto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Guanabara – Taquaral – Jardim Santana</w:t>
      </w:r>
      <w:r w:rsidRPr="00000000">
        <w:rPr>
          <w:rFonts w:ascii="Arial" w:eastAsia="Arial" w:hAnsi="Arial" w:cs="Arial"/>
          <w:sz w:val="24"/>
          <w:szCs w:val="24"/>
          <w:rtl w:val="0"/>
        </w:rPr>
        <w:t>, contribuição que ficou registrada na memória da região.</w:t>
      </w:r>
    </w:p>
    <w:p w:rsidR="00000000" w:rsidRPr="00000000" w:rsidP="00000000" w14:paraId="00000008">
      <w:pPr>
        <w:shd w:val="clear" w:color="auto" w:fill="FFFFFF"/>
        <w:spacing w:before="200" w:after="20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Há mais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58 anos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residindo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Jardim Dall'orto, em Sumaré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já se tornando um patrimônio vivo do bairro, o senhor Antônio construiu uma vida dedicada à família, ao trabalho e à sua grande paixão: o ciclismo. Casado por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43 anos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hoje viúvo, e pai de três filhos, iniciou sua jornada sobre duas rodas ainda na década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1960</w:t>
      </w:r>
      <w:r w:rsidRPr="00000000">
        <w:rPr>
          <w:rFonts w:ascii="Arial" w:eastAsia="Arial" w:hAnsi="Arial" w:cs="Arial"/>
          <w:sz w:val="24"/>
          <w:szCs w:val="24"/>
          <w:rtl w:val="0"/>
        </w:rPr>
        <w:t>, transformando o simples ato de pedalar em uma missão de vida.</w:t>
      </w:r>
    </w:p>
    <w:p w:rsidR="00000000" w:rsidRPr="00000000" w:rsidP="00000000" w14:paraId="00000009">
      <w:pPr>
        <w:shd w:val="clear" w:color="auto" w:fill="FFFFFF"/>
        <w:spacing w:before="200" w:after="20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Cruzou o Brasil de norte a sul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percorreu países da América do Sul, como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Argentina, Uruguai, Bolívia e Paraguai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sempre levando consigo não apenas sua bicicleta, mas também sua fé católica e seu espírito comunitário. Em suas viagens, buscava abrigo e acolhida em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paróquias católicas, corpos de bombeiros, batalhões da Guarda Civil e outros locais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colecionando ao longo dos anos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pastas repletas de cartas, declarações e fotografias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que hoje compõem um rico acervo de suas aventuras e encontros.</w:t>
      </w:r>
    </w:p>
    <w:p w:rsidR="00000000" w:rsidRPr="00000000" w:rsidP="00000000" w14:paraId="0000000A">
      <w:pPr>
        <w:shd w:val="clear" w:color="auto" w:fill="FFFFFF"/>
        <w:spacing w:before="200" w:after="20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Católico devoto de Nossa Senhora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conhecido nacionalmente como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“O Ciclista do Brasil”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 senhor Antônio Moura Nicolau é um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exemplo de resiliência, determinação e amor às estradas e às pessoas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. Ele sempre afirmou que </w:t>
      </w:r>
      <w:r w:rsidRPr="00000000">
        <w:rPr>
          <w:rFonts w:ascii="Arial" w:eastAsia="Arial" w:hAnsi="Arial" w:cs="Arial"/>
          <w:i/>
          <w:sz w:val="24"/>
          <w:szCs w:val="24"/>
          <w:rtl w:val="0"/>
        </w:rPr>
        <w:t>"Devemos respeitar as pessoas como elas são e que fazer amigos é a melhor coisa do mundo. Deus tem um propósito para cada ser humano"</w:t>
      </w:r>
      <w:r w:rsidRPr="00000000">
        <w:rPr>
          <w:rFonts w:ascii="Arial" w:eastAsia="Arial" w:hAnsi="Arial" w:cs="Arial"/>
          <w:sz w:val="24"/>
          <w:szCs w:val="24"/>
          <w:rtl w:val="0"/>
        </w:rPr>
        <w:t>, filosofia que guiou sua vida e inspirou todos que tiveram o privilégio de conhecê-lo.</w:t>
      </w:r>
    </w:p>
    <w:p w:rsidR="00000000" w:rsidRPr="00000000" w:rsidP="00000000" w14:paraId="0000000B">
      <w:pPr>
        <w:shd w:val="clear" w:color="auto" w:fill="FFFFFF"/>
        <w:spacing w:before="200" w:after="20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Além disso, registros emocionantes de sua passagem por cidades como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Araquari, SC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em 2008, revelam o impacto de sua jornada. Um comandante de guarnição descreveu-o como </w:t>
      </w:r>
      <w:r w:rsidRPr="00000000">
        <w:rPr>
          <w:rFonts w:ascii="Arial" w:eastAsia="Arial" w:hAnsi="Arial" w:cs="Arial"/>
          <w:i/>
          <w:sz w:val="24"/>
          <w:szCs w:val="24"/>
          <w:rtl w:val="0"/>
        </w:rPr>
        <w:t>"uma pessoa que tem uma lição de vida e um exemplo de superação estampados em seu rosto e no seu modo de ser"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destacando sua </w:t>
      </w:r>
      <w:r w:rsidRPr="00000000">
        <w:rPr>
          <w:rFonts w:ascii="Arial" w:eastAsia="Arial" w:hAnsi="Arial" w:cs="Arial"/>
          <w:i/>
          <w:sz w:val="24"/>
          <w:szCs w:val="24"/>
          <w:rtl w:val="0"/>
        </w:rPr>
        <w:t>"educação, simplicidade e sabedoria ímpar"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. Em suas próprias palavras, o senhor Antônio refletiu: </w:t>
      </w:r>
      <w:r w:rsidRPr="00000000">
        <w:rPr>
          <w:rFonts w:ascii="Arial" w:eastAsia="Arial" w:hAnsi="Arial" w:cs="Arial"/>
          <w:i/>
          <w:sz w:val="24"/>
          <w:szCs w:val="24"/>
          <w:rtl w:val="0"/>
        </w:rPr>
        <w:t>"Penso e se não me expresso, quem vai saber?"</w:t>
      </w:r>
      <w:r w:rsidRPr="00000000">
        <w:rPr>
          <w:rFonts w:ascii="Arial" w:eastAsia="Arial" w:hAnsi="Arial" w:cs="Arial"/>
          <w:sz w:val="24"/>
          <w:szCs w:val="24"/>
          <w:rtl w:val="0"/>
        </w:rPr>
        <w:t>, mostrando a importância de compartilhar suas experiências e inspirar outros a nunca abandonarem seus sonhos.</w:t>
      </w:r>
    </w:p>
    <w:p w:rsidR="00000000" w:rsidRPr="00000000" w:rsidP="00000000" w14:paraId="0000000C">
      <w:pPr>
        <w:shd w:val="clear" w:color="auto" w:fill="FFFFFF"/>
        <w:spacing w:before="200" w:after="20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Agora, ao organizar suas memórias para um futuro livro, o senhor Antônio deixa um legado que inspira gerações e eterniza sua trajetória. </w:t>
      </w:r>
    </w:p>
    <w:p w:rsidR="00000000" w:rsidRPr="00000000" w:rsidP="00000000" w14:paraId="0000000D">
      <w:pPr>
        <w:shd w:val="clear" w:color="auto" w:fill="FFFFFF"/>
        <w:spacing w:before="200" w:after="200" w:line="276" w:lineRule="auto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 todo seu percurso de vida, sua dedicação ao ciclismo e sua contribuição à cultura, 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 xml:space="preserve">requeiro, na forma regimental e após ouvir o Plenário, que seja encaminhada a referida Moção de Congratulação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e as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mais sinceras homenagens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este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cidadão sumareense de coração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cuja vida é uma verdadeira epopeia sobre duas rodas.</w:t>
      </w:r>
    </w:p>
    <w:p w:rsidR="00000000" w:rsidRPr="00000000" w:rsidP="00000000" w14:paraId="0000000E">
      <w:pPr>
        <w:shd w:val="clear" w:color="auto" w:fill="FFFFFF"/>
        <w:spacing w:before="280" w:after="280" w:line="276" w:lineRule="auto"/>
        <w:jc w:val="right"/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13 de maio de 2025.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60" w:line="276" w:lineRule="auto"/>
        <w:ind w:left="0" w:right="0" w:firstLine="0"/>
        <w:jc w:val="center"/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  <w:drawing>
          <wp:inline distT="0" distB="0" distL="0" distR="0">
            <wp:extent cx="3076575" cy="1330411"/>
            <wp:effectExtent l="0" t="0" r="0" b="0"/>
            <wp:docPr id="1386115392" name="image2.jpg" descr="https://lh7-rt.googleusercontent.com/docsz/AD_4nXdaZyVmMzJuOkasGDOnJycEITykxRMdMWbhZ5nQM_6g5r2UncuUCFVZzQJP3htYv7GxDmRypVu6thauNhdnph5TIrpqF97eV5rxOf0WODg0NVWAcoku8v-9xH0zCmSoXB9_YorZ?key=XwWa36cdV281zOfAzBT9GJg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800109" name="image2.jpg" descr="https://lh7-rt.googleusercontent.com/docsz/AD_4nXdaZyVmMzJuOkasGDOnJycEITykxRMdMWbhZ5nQM_6g5r2UncuUCFVZzQJP3htYv7GxDmRypVu6thauNhdnph5TIrpqF97eV5rxOf0WODg0NVWAcoku8v-9xH0zCmSoXB9_YorZ?key=XwWa36cdV281zOfAzBT9GJgt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33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0">
      <w:pPr>
        <w:spacing w:line="276" w:lineRule="auto"/>
        <w:jc w:val="both"/>
      </w:pPr>
    </w:p>
    <w:p w:rsidR="00000000" w:rsidRPr="00000000" w:rsidP="00000000" w14:paraId="00000011">
      <w:pPr>
        <w:spacing w:line="276" w:lineRule="auto"/>
        <w:jc w:val="both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bookmarkStart w:id="2" w:name="_heading=h.82ioe2ej05ht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38611539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7164223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711334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138611539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574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611539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91297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66307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0"/>
    <w:next w:val="Normal0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</w:style>
  <w:style w:type="paragraph" w:customStyle="1" w:styleId="Heading31">
    <w:name w:val="Heading 3_1"/>
    <w:basedOn w:val="Normal0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s-markdown-paragraph">
    <w:name w:val="ds-markdown-paragraph"/>
    <w:basedOn w:val="Normal00"/>
    <w:rsid w:val="0080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806621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806621"/>
    <w:rPr>
      <w:i/>
      <w:iCs/>
    </w:rPr>
  </w:style>
  <w:style w:type="paragraph" w:styleId="Subtitle">
    <w:name w:val="Subtitle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WdFZ+WQ/jL9NNqsjuhEkfjrL0Q==">CgMxLjAyDmguczJmaHJscTR2MGl6Mg5oLnNsbGxyemdzcnI1cjIOaC44MmlvZTJlajA1aHQ4AHIhMW5RLUVmV0k0dFE5Q1FsTDJ4LVNzQ2lfWWVNakdhR19l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2025-04-22T18:55:00Z</dcterms:created>
</cp:coreProperties>
</file>