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F59B8E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9861FE">
        <w:rPr>
          <w:sz w:val="24"/>
        </w:rPr>
        <w:t xml:space="preserve">sinalização de solo </w:t>
      </w:r>
      <w:r w:rsidR="00F3380E">
        <w:rPr>
          <w:sz w:val="24"/>
        </w:rPr>
        <w:t>na</w:t>
      </w:r>
      <w:r w:rsidR="0006655B">
        <w:rPr>
          <w:sz w:val="24"/>
        </w:rPr>
        <w:t xml:space="preserve"> </w:t>
      </w:r>
      <w:r w:rsidR="0057482D">
        <w:rPr>
          <w:sz w:val="24"/>
        </w:rPr>
        <w:t xml:space="preserve">Rua </w:t>
      </w:r>
      <w:r w:rsidR="009861FE">
        <w:rPr>
          <w:sz w:val="24"/>
        </w:rPr>
        <w:t xml:space="preserve">Praça </w:t>
      </w:r>
      <w:r w:rsidR="009861FE">
        <w:rPr>
          <w:sz w:val="24"/>
        </w:rPr>
        <w:t>Virgilio</w:t>
      </w:r>
      <w:r w:rsidR="009861FE">
        <w:rPr>
          <w:sz w:val="24"/>
        </w:rPr>
        <w:t xml:space="preserve"> Brusco</w:t>
      </w:r>
      <w:bookmarkEnd w:id="1"/>
      <w:r w:rsidR="008B01D7">
        <w:rPr>
          <w:sz w:val="24"/>
        </w:rPr>
        <w:t>,</w:t>
      </w:r>
      <w:r w:rsidR="00D95F6E">
        <w:rPr>
          <w:sz w:val="24"/>
        </w:rPr>
        <w:t xml:space="preserve"> número</w:t>
      </w:r>
      <w:r w:rsidR="0057482D">
        <w:rPr>
          <w:sz w:val="24"/>
        </w:rPr>
        <w:t xml:space="preserve"> 1</w:t>
      </w:r>
      <w:r w:rsidR="009861FE">
        <w:rPr>
          <w:sz w:val="24"/>
        </w:rPr>
        <w:t>77</w:t>
      </w:r>
      <w:r w:rsidR="008B01D7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57482D">
        <w:rPr>
          <w:sz w:val="24"/>
        </w:rPr>
        <w:t>São Judas Tadeu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66624"/>
    <w:rsid w:val="0057482D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36AAD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45015-B617-4583-BA6A-6AAD0818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2025-05-12T15:54:00Z</dcterms:created>
  <dcterms:modified xsi:type="dcterms:W3CDTF">2025-05-12T15:54:00Z</dcterms:modified>
</cp:coreProperties>
</file>