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6982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E5B44">
        <w:rPr>
          <w:sz w:val="24"/>
        </w:rPr>
        <w:t>Sinalização de solo</w:t>
      </w:r>
      <w:r w:rsidR="00F3380E">
        <w:rPr>
          <w:sz w:val="24"/>
        </w:rPr>
        <w:t xml:space="preserve"> na</w:t>
      </w:r>
      <w:r w:rsidR="0006655B">
        <w:rPr>
          <w:sz w:val="24"/>
        </w:rPr>
        <w:t xml:space="preserve"> </w:t>
      </w:r>
      <w:r w:rsidR="009E5B44">
        <w:rPr>
          <w:sz w:val="24"/>
        </w:rPr>
        <w:t xml:space="preserve">Avenida </w:t>
      </w:r>
      <w:r w:rsidR="009E5B44">
        <w:rPr>
          <w:sz w:val="24"/>
        </w:rPr>
        <w:t>Minasa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9E5B44">
        <w:rPr>
          <w:sz w:val="24"/>
        </w:rPr>
        <w:t xml:space="preserve"> 695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C168F">
        <w:rPr>
          <w:sz w:val="24"/>
        </w:rPr>
        <w:t>Condomínio Coronel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27EB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722B7-60D2-445C-B05F-F8731B6F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2025-05-12T15:51:00Z</dcterms:created>
  <dcterms:modified xsi:type="dcterms:W3CDTF">2025-05-12T15:51:00Z</dcterms:modified>
</cp:coreProperties>
</file>