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52F3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6D2973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06655B">
        <w:rPr>
          <w:sz w:val="24"/>
        </w:rPr>
        <w:t xml:space="preserve">na </w:t>
      </w:r>
      <w:r w:rsidR="006D2973">
        <w:rPr>
          <w:sz w:val="24"/>
        </w:rPr>
        <w:t>Rua</w:t>
      </w:r>
      <w:r w:rsidR="002E5A0C">
        <w:rPr>
          <w:sz w:val="24"/>
        </w:rPr>
        <w:t xml:space="preserve"> </w:t>
      </w:r>
      <w:r w:rsidR="00D95F6E">
        <w:rPr>
          <w:sz w:val="24"/>
        </w:rPr>
        <w:t>Papa São Leão Magno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 365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95F6E">
        <w:rPr>
          <w:sz w:val="24"/>
        </w:rPr>
        <w:t>Matão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1D85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0AB4-D2DA-4158-8058-332ED7077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2025-05-12T15:46:00Z</dcterms:created>
  <dcterms:modified xsi:type="dcterms:W3CDTF">2025-05-12T15:46:00Z</dcterms:modified>
</cp:coreProperties>
</file>