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C289C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o </w:t>
      </w:r>
      <w:bookmarkStart w:id="1" w:name="_GoBack"/>
      <w:r w:rsidR="000F7940">
        <w:rPr>
          <w:sz w:val="24"/>
        </w:rPr>
        <w:t>redutor de velocidade</w:t>
      </w:r>
      <w:r w:rsidR="00413330">
        <w:rPr>
          <w:sz w:val="24"/>
        </w:rPr>
        <w:t xml:space="preserve"> </w:t>
      </w:r>
      <w:r w:rsidR="00982667">
        <w:rPr>
          <w:sz w:val="24"/>
        </w:rPr>
        <w:t>na</w:t>
      </w:r>
      <w:r w:rsidR="00A82FED">
        <w:rPr>
          <w:sz w:val="24"/>
        </w:rPr>
        <w:t xml:space="preserve"> </w:t>
      </w:r>
      <w:r w:rsidR="000F7940">
        <w:rPr>
          <w:sz w:val="24"/>
        </w:rPr>
        <w:t xml:space="preserve">Rua </w:t>
      </w:r>
      <w:r w:rsidR="000F7940">
        <w:rPr>
          <w:sz w:val="24"/>
        </w:rPr>
        <w:t>Alcangelo</w:t>
      </w:r>
      <w:r w:rsidR="000F7940">
        <w:rPr>
          <w:sz w:val="24"/>
        </w:rPr>
        <w:t xml:space="preserve"> Alves Barbosa</w:t>
      </w:r>
      <w:bookmarkEnd w:id="1"/>
      <w:r w:rsidR="00A82FED">
        <w:rPr>
          <w:sz w:val="24"/>
        </w:rPr>
        <w:t xml:space="preserve">, número </w:t>
      </w:r>
      <w:r w:rsidR="000F7940">
        <w:rPr>
          <w:sz w:val="24"/>
        </w:rPr>
        <w:t>156</w:t>
      </w:r>
      <w:r w:rsidR="00D11226">
        <w:rPr>
          <w:sz w:val="24"/>
        </w:rPr>
        <w:t xml:space="preserve"> Jardim</w:t>
      </w:r>
      <w:r w:rsidR="000A453C">
        <w:rPr>
          <w:sz w:val="24"/>
        </w:rPr>
        <w:t xml:space="preserve"> </w:t>
      </w:r>
      <w:r w:rsidR="00841416">
        <w:rPr>
          <w:sz w:val="24"/>
        </w:rPr>
        <w:t>Minesota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4EFB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65826-39C0-40D8-81DE-7A287F61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2025-05-12T15:32:00Z</dcterms:created>
  <dcterms:modified xsi:type="dcterms:W3CDTF">2025-05-12T15:32:00Z</dcterms:modified>
</cp:coreProperties>
</file>