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B1923" w:rsidP="009D078A" w14:paraId="7D34B2C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B1923">
        <w:rPr>
          <w:rFonts w:ascii="Tahoma" w:hAnsi="Tahoma" w:cs="Tahoma"/>
          <w:b/>
          <w:bCs/>
          <w:sz w:val="24"/>
          <w:szCs w:val="24"/>
        </w:rPr>
        <w:t xml:space="preserve">Instalação de braço de poste para melhoria da iluminação pública na Rua </w:t>
      </w:r>
      <w:r w:rsidRPr="00AB1923">
        <w:rPr>
          <w:rFonts w:ascii="Tahoma" w:hAnsi="Tahoma" w:cs="Tahoma"/>
          <w:b/>
          <w:bCs/>
          <w:sz w:val="24"/>
          <w:szCs w:val="24"/>
        </w:rPr>
        <w:t>Sinhorinha</w:t>
      </w:r>
      <w:r w:rsidRPr="00AB1923">
        <w:rPr>
          <w:rFonts w:ascii="Tahoma" w:hAnsi="Tahoma" w:cs="Tahoma"/>
          <w:b/>
          <w:bCs/>
          <w:sz w:val="24"/>
          <w:szCs w:val="24"/>
        </w:rPr>
        <w:t xml:space="preserve"> Constância Soares, 33, Parque Bandeirantes</w:t>
      </w:r>
    </w:p>
    <w:p w:rsidR="002D51C0" w:rsidP="009D078A" w14:paraId="17E79667" w14:textId="0CA6FC9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D4544">
        <w:rPr>
          <w:rFonts w:ascii="Tahoma" w:hAnsi="Tahoma" w:cs="Tahoma"/>
          <w:sz w:val="24"/>
          <w:szCs w:val="24"/>
        </w:rPr>
        <w:t>A instalação de um braço de poste é essencial para melhorar a iluminação pública, garantindo maior segurança para pedestres e motoristas. A falta de iluminação adequada pode aumentar o risco de acidentes e facilitar a ação de criminosos. A intervenção contribuirá para a qualidade de vida da população e para a valorização do espaço urbano.</w:t>
      </w:r>
    </w:p>
    <w:p w:rsidR="00536BA5" w:rsidP="00536BA5" w14:paraId="383FA8C1" w14:textId="559C67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4815">
        <w:rPr>
          <w:rFonts w:ascii="Tahoma" w:hAnsi="Tahoma" w:cs="Tahoma"/>
          <w:sz w:val="24"/>
          <w:szCs w:val="24"/>
        </w:rPr>
        <w:t>13</w:t>
      </w:r>
      <w:r w:rsidR="00545A0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74815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585108FD">
      <w:pPr>
        <w:jc w:val="center"/>
        <w:rPr>
          <w:rFonts w:ascii="Tahoma" w:hAnsi="Tahoma" w:cs="Tahoma"/>
          <w:sz w:val="24"/>
          <w:szCs w:val="24"/>
        </w:rPr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7185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60197"/>
    <w:rsid w:val="001704CC"/>
    <w:rsid w:val="00171C33"/>
    <w:rsid w:val="00182BA9"/>
    <w:rsid w:val="00182EAC"/>
    <w:rsid w:val="00187936"/>
    <w:rsid w:val="001967EA"/>
    <w:rsid w:val="001A13AC"/>
    <w:rsid w:val="001A444D"/>
    <w:rsid w:val="001C35C9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5FA0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608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07239"/>
    <w:rsid w:val="003135FC"/>
    <w:rsid w:val="0031501A"/>
    <w:rsid w:val="00323124"/>
    <w:rsid w:val="00326835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6C4C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4815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45A08"/>
    <w:rsid w:val="005479C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4544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9A7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46ACC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23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153BD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B7C30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259E"/>
    <w:rsid w:val="00C73188"/>
    <w:rsid w:val="00C74187"/>
    <w:rsid w:val="00C763C2"/>
    <w:rsid w:val="00C97B3E"/>
    <w:rsid w:val="00CA6A55"/>
    <w:rsid w:val="00CB0D31"/>
    <w:rsid w:val="00CB1A21"/>
    <w:rsid w:val="00CB4919"/>
    <w:rsid w:val="00CB4A17"/>
    <w:rsid w:val="00CC145A"/>
    <w:rsid w:val="00CC21D1"/>
    <w:rsid w:val="00CC4DCA"/>
    <w:rsid w:val="00CD2738"/>
    <w:rsid w:val="00CD29B5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BB8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EF7E0D"/>
    <w:rsid w:val="00F024C7"/>
    <w:rsid w:val="00F153D7"/>
    <w:rsid w:val="00F155C3"/>
    <w:rsid w:val="00F21DC7"/>
    <w:rsid w:val="00F27F0E"/>
    <w:rsid w:val="00F33091"/>
    <w:rsid w:val="00F3721C"/>
    <w:rsid w:val="00F410F3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2025-03-31T13:58:00Z</cp:lastPrinted>
  <dcterms:created xsi:type="dcterms:W3CDTF">2025-05-12T12:53:00Z</dcterms:created>
  <dcterms:modified xsi:type="dcterms:W3CDTF">2025-05-12T12:55:00Z</dcterms:modified>
</cp:coreProperties>
</file>