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C2633" w:rsidP="009B3B6D" w14:paraId="4AA04734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C2633">
        <w:rPr>
          <w:rFonts w:ascii="Tahoma" w:hAnsi="Tahoma" w:cs="Tahoma"/>
          <w:b/>
          <w:bCs/>
          <w:sz w:val="24"/>
          <w:szCs w:val="24"/>
        </w:rPr>
        <w:t xml:space="preserve">Reparo da pavimentação asfáltica da Rua João </w:t>
      </w:r>
      <w:r w:rsidRPr="00BC2633">
        <w:rPr>
          <w:rFonts w:ascii="Tahoma" w:hAnsi="Tahoma" w:cs="Tahoma"/>
          <w:b/>
          <w:bCs/>
          <w:sz w:val="24"/>
          <w:szCs w:val="24"/>
        </w:rPr>
        <w:t>Rowedder</w:t>
      </w:r>
      <w:r w:rsidRPr="00BC2633">
        <w:rPr>
          <w:rFonts w:ascii="Tahoma" w:hAnsi="Tahoma" w:cs="Tahoma"/>
          <w:b/>
          <w:bCs/>
          <w:sz w:val="24"/>
          <w:szCs w:val="24"/>
        </w:rPr>
        <w:t xml:space="preserve"> Filho, 181, Parque Residencial Casarão</w:t>
      </w:r>
    </w:p>
    <w:p w:rsidR="009B3B6D" w:rsidP="009B3B6D" w14:paraId="1E59A019" w14:textId="6B76E0F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75F31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143D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E2143D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9404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0CE2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B4160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5A79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2633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143D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2025-05-12T12:56:00Z</dcterms:created>
  <dcterms:modified xsi:type="dcterms:W3CDTF">2025-05-12T12:56:00Z</dcterms:modified>
</cp:coreProperties>
</file>