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13 de maio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327/2025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327/2025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Selo "Condomínio Amigo dos Animais"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