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325/2025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NEY DO GÁS, PROF. EDINHO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“Dispõe sobre a fixação dos subsídios dos Secretários Municipais e Secretários Municipais Adjuntos.”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6 de maio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