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57572" w:rsidP="00C57572" w14:paraId="558BBD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57572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5757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C57572">
        <w:rPr>
          <w:rFonts w:ascii="Bookman Old Style" w:hAnsi="Bookman Old Style" w:cs="Arial"/>
          <w:sz w:val="24"/>
          <w:szCs w:val="24"/>
        </w:rPr>
        <w:t xml:space="preserve"> </w:t>
      </w:r>
      <w:r w:rsidRPr="00C57572">
        <w:rPr>
          <w:rFonts w:ascii="Bookman Old Style" w:hAnsi="Bookman Old Style" w:cs="Arial"/>
          <w:sz w:val="24"/>
          <w:szCs w:val="24"/>
        </w:rPr>
        <w:t xml:space="preserve">na Praça de Lazer São Pedro, localizada na Rua Alice </w:t>
      </w:r>
      <w:r w:rsidRPr="00C57572">
        <w:rPr>
          <w:rFonts w:ascii="Bookman Old Style" w:hAnsi="Bookman Old Style" w:cs="Arial"/>
          <w:sz w:val="24"/>
          <w:szCs w:val="24"/>
        </w:rPr>
        <w:t>Menuzzo</w:t>
      </w:r>
      <w:r w:rsidRPr="00C57572">
        <w:rPr>
          <w:rFonts w:ascii="Bookman Old Style" w:hAnsi="Bookman Old Style" w:cs="Arial"/>
          <w:sz w:val="24"/>
          <w:szCs w:val="24"/>
        </w:rPr>
        <w:t xml:space="preserve"> </w:t>
      </w:r>
      <w:r w:rsidRPr="00C57572">
        <w:rPr>
          <w:rFonts w:ascii="Bookman Old Style" w:hAnsi="Bookman Old Style" w:cs="Arial"/>
          <w:sz w:val="24"/>
          <w:szCs w:val="24"/>
        </w:rPr>
        <w:t>Pancote</w:t>
      </w:r>
      <w:r w:rsidRPr="00C57572">
        <w:rPr>
          <w:rFonts w:ascii="Bookman Old Style" w:hAnsi="Bookman Old Style" w:cs="Arial"/>
          <w:sz w:val="24"/>
          <w:szCs w:val="24"/>
        </w:rPr>
        <w:t xml:space="preserve">, no bairro Parque </w:t>
      </w:r>
      <w:r w:rsidRPr="00C57572">
        <w:rPr>
          <w:rFonts w:ascii="Bookman Old Style" w:hAnsi="Bookman Old Style" w:cs="Arial"/>
          <w:sz w:val="24"/>
          <w:szCs w:val="24"/>
        </w:rPr>
        <w:t>Vigílio</w:t>
      </w:r>
      <w:r w:rsidRPr="00C57572">
        <w:rPr>
          <w:rFonts w:ascii="Bookman Old Style" w:hAnsi="Bookman Old Style" w:cs="Arial"/>
          <w:sz w:val="24"/>
          <w:szCs w:val="24"/>
        </w:rPr>
        <w:t xml:space="preserve"> Viel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57572" w:rsidP="00C57572" w14:paraId="7B0E10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57572" w:rsidRPr="00C57572" w:rsidP="00C57572" w14:paraId="62E96B5F" w14:textId="6CF12B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7572">
        <w:rPr>
          <w:rFonts w:ascii="Bookman Old Style" w:hAnsi="Bookman Old Style" w:cs="Arial"/>
          <w:sz w:val="24"/>
          <w:szCs w:val="24"/>
        </w:rPr>
        <w:t>Além disso, solicita-se a manutenção do parquinho infantil instalado no local, que atualmente encontra-se sem condições adequadas de uso, bem como a troca da areia do espaço, que está tomada por mato.</w:t>
      </w:r>
    </w:p>
    <w:p w:rsidR="00C57572" w:rsidRPr="00C57572" w:rsidP="00C57572" w14:paraId="2FC90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57572" w14:paraId="1AEAC264" w14:textId="4D6D78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7572"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lazer e convivência para os moradores da região, especialmente para as crianças, e as atuais condições prejudicam a utilização segura e adequada do local. Os serviços solicitados garantirão a preservação do espaço público e o bem-estar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320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2025-05-05T12:40:00Z</dcterms:created>
  <dcterms:modified xsi:type="dcterms:W3CDTF">2025-05-05T12:40:00Z</dcterms:modified>
</cp:coreProperties>
</file>