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263C74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C152B9" w:rsidR="00C152B9">
        <w:rPr>
          <w:rFonts w:ascii="Arial" w:eastAsia="Arial" w:hAnsi="Arial" w:cs="Arial"/>
          <w:color w:val="1F1F1F"/>
          <w:sz w:val="24"/>
          <w:szCs w:val="24"/>
        </w:rPr>
        <w:t>Rua Félix Gomes dos Santos, na altura do n° 546 - 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732A858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152B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C152B9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C152B9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C152B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C152B9" w:rsidR="00C152B9">
        <w:rPr>
          <w:rFonts w:ascii="Arial" w:eastAsia="Arial" w:hAnsi="Arial" w:cs="Arial"/>
          <w:b/>
          <w:color w:val="1F1F1F"/>
          <w:sz w:val="24"/>
          <w:szCs w:val="24"/>
        </w:rPr>
        <w:t>Rua Félix Gomes dos Santos, na altura do n° 546 - Jardim Santa Carolina</w:t>
      </w:r>
      <w:r w:rsidRPr="00C152B9" w:rsidR="00C152B9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C152B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C45CC3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C152B9">
        <w:rPr>
          <w:rFonts w:ascii="Arial" w:eastAsia="Calibri" w:hAnsi="Arial" w:cs="Arial"/>
          <w:sz w:val="24"/>
          <w:szCs w:val="24"/>
        </w:rPr>
        <w:t>6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87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162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F5437"/>
    <w:rsid w:val="00460A32"/>
    <w:rsid w:val="004A38AD"/>
    <w:rsid w:val="004B2CC9"/>
    <w:rsid w:val="004D2484"/>
    <w:rsid w:val="004E11E3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373BA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152B9"/>
    <w:rsid w:val="00C2143C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2021-02-25T18:05:00Z</cp:lastPrinted>
  <dcterms:created xsi:type="dcterms:W3CDTF">2025-05-05T13:26:00Z</dcterms:created>
  <dcterms:modified xsi:type="dcterms:W3CDTF">2025-05-05T13:26:00Z</dcterms:modified>
</cp:coreProperties>
</file>