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319/2025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criação de Zona Especial de Interesse Social (ZEIS) para a implantação de empreendimento habitacionais de interesse social no Município de Sumaré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