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316/2025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firmar convênio com a C.P.F.L. – Companhia Paulista de Força e Luz para implantação do Projeto ARBORIZAÇÃO + SEGURA.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