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30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314/2025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314/2025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a disponibilizar profissionais e estagiários da área de educação física nas academias ao ar livre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