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969EA" w:rsidRPr="00B969EA" w:rsidP="00B969EA" w14:paraId="7E13B7E2" w14:textId="2D0DE4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969EA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o </w:t>
      </w:r>
      <w:r w:rsidRPr="00B969EA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B969EA">
        <w:rPr>
          <w:rFonts w:ascii="Bookman Old Style" w:hAnsi="Bookman Old Style" w:cs="Arial"/>
          <w:sz w:val="24"/>
          <w:szCs w:val="24"/>
        </w:rPr>
        <w:t xml:space="preserve"> </w:t>
      </w:r>
      <w:r w:rsidRPr="00B969EA">
        <w:rPr>
          <w:rFonts w:ascii="Bookman Old Style" w:hAnsi="Bookman Old Style" w:cs="Arial"/>
          <w:sz w:val="24"/>
          <w:szCs w:val="24"/>
        </w:rPr>
        <w:t>na Avenida Carlos Basso, no trecho compreendido entre os numerais 207 e 411, no Residencial Bordon, tendo em vista que o canteiro central da via foi recentemente suprimido.</w:t>
      </w:r>
    </w:p>
    <w:p w:rsidR="00B969EA" w:rsidRPr="00B969EA" w:rsidP="00B969EA" w14:paraId="55825A3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969EA" w14:paraId="1AEAC264" w14:textId="04CB55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969EA">
        <w:rPr>
          <w:rFonts w:ascii="Bookman Old Style" w:hAnsi="Bookman Old Style" w:cs="Arial"/>
          <w:sz w:val="24"/>
          <w:szCs w:val="24"/>
        </w:rPr>
        <w:t>A solicitação se faz necessária, visto que, após a retirada do canteiro central, o asfalto na região ficou irregular e desgastado, prejudicando a trafegabilidade e colocando em risco a segurança de motoristas e pedestres. O recapeamento é essencial para melhorar a qualidade da via, garantir a fluidez do trânsito e evitar danos aos veículos que circulam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1F14E1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445C8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5692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8D8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B3755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3049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86E49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45C8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969EA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2025-04-24T17:21:00Z</dcterms:created>
  <dcterms:modified xsi:type="dcterms:W3CDTF">2025-04-28T17:49:00Z</dcterms:modified>
</cp:coreProperties>
</file>