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8B5A33" w14:paraId="27ACDA19" w14:textId="1101DB8B">
      <w:pPr>
        <w:ind w:left="2829" w:firstLine="709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 xml:space="preserve">Projeto de </w:t>
      </w:r>
      <w:r w:rsidR="008B5A33">
        <w:rPr>
          <w:rFonts w:ascii="Arial" w:hAnsi="Arial" w:cs="Arial"/>
          <w:b/>
          <w:sz w:val="24"/>
          <w:szCs w:val="24"/>
        </w:rPr>
        <w:t>Resolução</w:t>
      </w:r>
      <w:r w:rsidRPr="00B13A4A">
        <w:rPr>
          <w:rFonts w:ascii="Arial" w:hAnsi="Arial" w:cs="Arial"/>
          <w:b/>
          <w:sz w:val="24"/>
          <w:szCs w:val="24"/>
        </w:rPr>
        <w:t xml:space="preserve">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B5A33" w:rsidP="00453501" w14:paraId="5C7540D3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P="00FD69F4" w14:paraId="40192B9A" w14:textId="2A5F8151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Pr="008B5A33" w:rsidR="008B5A33">
        <w:rPr>
          <w:rFonts w:ascii="Arial" w:hAnsi="Arial" w:cs="Arial"/>
          <w:bCs/>
          <w:caps/>
        </w:rPr>
        <w:t xml:space="preserve">Cria </w:t>
      </w:r>
      <w:r w:rsidR="0099098D">
        <w:rPr>
          <w:rFonts w:ascii="Arial" w:hAnsi="Arial" w:cs="Arial"/>
          <w:bCs/>
          <w:caps/>
        </w:rPr>
        <w:t xml:space="preserve">A </w:t>
      </w:r>
      <w:r w:rsidRPr="008B5A33" w:rsidR="008B5A33">
        <w:rPr>
          <w:rFonts w:ascii="Arial" w:hAnsi="Arial" w:cs="Arial"/>
          <w:bCs/>
          <w:caps/>
        </w:rPr>
        <w:t>Comissão de Assuntos Relevantes destinada a acompanhar e estudar a situação da concessão do Hospital Estadual de Sumaré, frente à sinalização de não renovação pelo Governo do Estado de São Paulo.</w:t>
      </w:r>
      <w:r w:rsidR="004F64BD">
        <w:rPr>
          <w:rFonts w:ascii="Arial" w:hAnsi="Arial" w:cs="Arial"/>
          <w:bCs/>
          <w:caps/>
          <w:sz w:val="24"/>
          <w:szCs w:val="24"/>
        </w:rPr>
        <w:t>”</w:t>
      </w:r>
    </w:p>
    <w:p w:rsidR="008B5A33" w:rsidP="000E1DF0" w14:paraId="7AD7D061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8B5A33">
        <w:rPr>
          <w:rFonts w:ascii="Arial" w:hAnsi="Arial" w:cs="Arial"/>
          <w:b/>
          <w:sz w:val="24"/>
          <w:szCs w:val="24"/>
        </w:rPr>
        <w:t>O Presidente da Câmara Municipal de Sumaré faz saber que a Câmara aprovou e ele promulga a seguinte RESOLUÇÃO:</w:t>
      </w:r>
    </w:p>
    <w:p w:rsidR="008B5A33" w:rsidRPr="008B5A33" w:rsidP="008B5A33" w14:paraId="40CFC3A4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/>
          <w:sz w:val="24"/>
          <w:szCs w:val="24"/>
        </w:rPr>
        <w:t>Artigo 1º</w:t>
      </w:r>
      <w:r w:rsidRPr="008B5A33">
        <w:rPr>
          <w:rFonts w:ascii="Arial" w:hAnsi="Arial" w:cs="Arial"/>
          <w:bCs/>
          <w:sz w:val="24"/>
          <w:szCs w:val="24"/>
        </w:rPr>
        <w:t xml:space="preserve"> – Fica criada, nos termos do artigo 116 do Regimento Interno da Câmara Municipal de Sumaré, a Comissão de Assuntos Relevantes com a finalidade de:</w:t>
      </w:r>
    </w:p>
    <w:p w:rsidR="008B5A33" w:rsidRPr="008B5A33" w:rsidP="008B5A33" w14:paraId="46628C6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Cs/>
          <w:sz w:val="24"/>
          <w:szCs w:val="24"/>
        </w:rPr>
        <w:t xml:space="preserve">I – </w:t>
      </w:r>
      <w:r w:rsidRPr="008B5A33">
        <w:rPr>
          <w:rFonts w:ascii="Arial" w:hAnsi="Arial" w:cs="Arial"/>
          <w:bCs/>
          <w:sz w:val="24"/>
          <w:szCs w:val="24"/>
        </w:rPr>
        <w:t>acompanhar, estudar</w:t>
      </w:r>
      <w:r w:rsidRPr="008B5A33">
        <w:rPr>
          <w:rFonts w:ascii="Arial" w:hAnsi="Arial" w:cs="Arial"/>
          <w:bCs/>
          <w:sz w:val="24"/>
          <w:szCs w:val="24"/>
        </w:rPr>
        <w:t xml:space="preserve"> e avaliar as tratativas relativas à possível não renovação da concessão de gestão do Hospital Estadual de Sumaré;</w:t>
      </w:r>
    </w:p>
    <w:p w:rsidR="008B5A33" w:rsidRPr="008B5A33" w:rsidP="008B5A33" w14:paraId="4DB1B737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Cs/>
          <w:sz w:val="24"/>
          <w:szCs w:val="24"/>
        </w:rPr>
        <w:t xml:space="preserve">II – </w:t>
      </w:r>
      <w:r w:rsidRPr="008B5A33">
        <w:rPr>
          <w:rFonts w:ascii="Arial" w:hAnsi="Arial" w:cs="Arial"/>
          <w:bCs/>
          <w:sz w:val="24"/>
          <w:szCs w:val="24"/>
        </w:rPr>
        <w:t>analisar</w:t>
      </w:r>
      <w:r w:rsidRPr="008B5A33">
        <w:rPr>
          <w:rFonts w:ascii="Arial" w:hAnsi="Arial" w:cs="Arial"/>
          <w:bCs/>
          <w:sz w:val="24"/>
          <w:szCs w:val="24"/>
        </w:rPr>
        <w:t xml:space="preserve"> os impactos da possível mudança na administração, atualmente exercida pela Unicamp, reconhecida pela excelência dos serviços prestados;</w:t>
      </w:r>
    </w:p>
    <w:p w:rsidR="008B5A33" w:rsidRPr="008B5A33" w:rsidP="008B5A33" w14:paraId="35CEAAB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Cs/>
          <w:sz w:val="24"/>
          <w:szCs w:val="24"/>
        </w:rPr>
        <w:t>III – propor medidas e encaminhamentos legislativos, administrativos ou jurídicos necessários à defesa dos interesses da população de Sumaré no tocante à manutenção da qualidade do atendimento hospitalar.</w:t>
      </w:r>
    </w:p>
    <w:p w:rsidR="008B5A33" w:rsidRPr="008B5A33" w:rsidP="008B5A33" w14:paraId="25D6D0E1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/>
          <w:sz w:val="24"/>
          <w:szCs w:val="24"/>
        </w:rPr>
        <w:t>Artigo 2º</w:t>
      </w:r>
      <w:r w:rsidRPr="008B5A33">
        <w:rPr>
          <w:rFonts w:ascii="Arial" w:hAnsi="Arial" w:cs="Arial"/>
          <w:bCs/>
          <w:sz w:val="24"/>
          <w:szCs w:val="24"/>
        </w:rPr>
        <w:t xml:space="preserve"> – A Comissão será composta por até cinco (5) membros, a serem designados pelo Presidente da Câmara, respeitada, tanto quanto possível, a proporcionalidade partidária, nos termos do artigo 63 do Regimento Interno.</w:t>
      </w:r>
    </w:p>
    <w:p w:rsidR="008B5A33" w:rsidRPr="008B5A33" w:rsidP="008B5A33" w14:paraId="60B908D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/>
          <w:sz w:val="24"/>
          <w:szCs w:val="24"/>
        </w:rPr>
        <w:t>Artigo 3º</w:t>
      </w:r>
      <w:r w:rsidRPr="008B5A33">
        <w:rPr>
          <w:rFonts w:ascii="Arial" w:hAnsi="Arial" w:cs="Arial"/>
          <w:bCs/>
          <w:sz w:val="24"/>
          <w:szCs w:val="24"/>
        </w:rPr>
        <w:t xml:space="preserve"> – O prazo de funcionamento da Comissão será de até 150 (cento e cinquenta) dias, contado da data da publicação desta Resolução, podendo ser prorrogado uma única vez, mediante aprovação do Plenário.</w:t>
      </w:r>
    </w:p>
    <w:p w:rsidR="008B5A33" w:rsidRPr="008B5A33" w:rsidP="008B5A33" w14:paraId="3595789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8B5A33" w:rsidRPr="008B5A33" w:rsidP="008B5A33" w14:paraId="423F7006" w14:textId="55F1D466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/>
          <w:sz w:val="24"/>
          <w:szCs w:val="24"/>
        </w:rPr>
        <w:t>Artigo 4º</w:t>
      </w:r>
      <w:r w:rsidRPr="008B5A33">
        <w:rPr>
          <w:rFonts w:ascii="Arial" w:hAnsi="Arial" w:cs="Arial"/>
          <w:bCs/>
          <w:sz w:val="24"/>
          <w:szCs w:val="24"/>
        </w:rPr>
        <w:t xml:space="preserve"> – O primeiro signatário deste Projeto de Resolução, 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8B5A33">
        <w:rPr>
          <w:rFonts w:ascii="Arial" w:hAnsi="Arial" w:cs="Arial"/>
          <w:bCs/>
          <w:sz w:val="24"/>
          <w:szCs w:val="24"/>
        </w:rPr>
        <w:t>vereador Rodrigo Digão, será integrante da Comissão, ocupando sua Presidência, conforme §5º do artigo 116 do Regimento Interno</w:t>
      </w:r>
      <w:r w:rsidR="005C662D">
        <w:rPr>
          <w:rFonts w:ascii="Arial" w:hAnsi="Arial" w:cs="Arial"/>
          <w:bCs/>
          <w:sz w:val="24"/>
          <w:szCs w:val="24"/>
        </w:rPr>
        <w:t xml:space="preserve"> da Câmara Municipal de Sumaré</w:t>
      </w:r>
      <w:r w:rsidRPr="008B5A33">
        <w:rPr>
          <w:rFonts w:ascii="Arial" w:hAnsi="Arial" w:cs="Arial"/>
          <w:bCs/>
          <w:sz w:val="24"/>
          <w:szCs w:val="24"/>
        </w:rPr>
        <w:t>.</w:t>
      </w:r>
    </w:p>
    <w:p w:rsidR="008B5A33" w:rsidRPr="008B5A33" w:rsidP="008B5A33" w14:paraId="659AA40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/>
          <w:sz w:val="24"/>
          <w:szCs w:val="24"/>
        </w:rPr>
        <w:t>Artigo 5º</w:t>
      </w:r>
      <w:r w:rsidRPr="008B5A33">
        <w:rPr>
          <w:rFonts w:ascii="Arial" w:hAnsi="Arial" w:cs="Arial"/>
          <w:bCs/>
          <w:sz w:val="24"/>
          <w:szCs w:val="24"/>
        </w:rPr>
        <w:t xml:space="preserve"> – Esta Resolução entra em vigor na data de sua publicação.</w:t>
      </w:r>
    </w:p>
    <w:p w:rsidR="008B5A33" w:rsidRPr="008B5A33" w:rsidP="008B5A33" w14:paraId="789280D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F64BD" w:rsidP="008B5A33" w14:paraId="43F5778A" w14:textId="7A46F3DA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B5A33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29</w:t>
      </w:r>
      <w:r w:rsidRPr="008B5A33">
        <w:rPr>
          <w:rFonts w:ascii="Arial" w:hAnsi="Arial" w:cs="Arial"/>
          <w:bCs/>
          <w:sz w:val="24"/>
          <w:szCs w:val="24"/>
        </w:rPr>
        <w:t xml:space="preserve"> de abril de 2025.</w:t>
      </w:r>
    </w:p>
    <w:p w:rsidR="008B5A33" w:rsidRPr="002F30EE" w:rsidP="000E1DF0" w14:paraId="012C4499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00892" w:rsidRPr="00141B12" w:rsidP="00400892" w14:paraId="7E06C413" w14:textId="77777777">
      <w:pPr>
        <w:jc w:val="center"/>
        <w:rPr>
          <w:bCs/>
        </w:rPr>
      </w:pPr>
      <w:bookmarkStart w:id="1" w:name="_Hlk196738437"/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323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11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</w:tblGrid>
      <w:tr w14:paraId="572B161E" w14:textId="77777777" w:rsidTr="00232229">
        <w:tblPrEx>
          <w:tblW w:w="0" w:type="auto"/>
          <w:tblInd w:w="311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77" w:type="dxa"/>
          </w:tcPr>
          <w:p w:rsidR="00232229" w:rsidRPr="004167B0" w:rsidP="00232229" w14:paraId="5ECB2992" w14:textId="77777777">
            <w:pPr>
              <w:jc w:val="center"/>
              <w:rPr>
                <w:b/>
                <w:sz w:val="24"/>
                <w:szCs w:val="24"/>
              </w:rPr>
            </w:pPr>
            <w:r w:rsidRPr="004167B0">
              <w:rPr>
                <w:b/>
                <w:sz w:val="24"/>
                <w:szCs w:val="24"/>
              </w:rPr>
              <w:t>RODRIGO DIGÃO</w:t>
            </w:r>
          </w:p>
          <w:p w:rsidR="00232229" w:rsidRPr="004167B0" w:rsidP="00232229" w14:paraId="3306A74C" w14:textId="55D2FB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</w:p>
          <w:p w:rsidR="00232229" w:rsidP="00400892" w14:paraId="14172675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D5CDE" w:rsidRPr="004167B0" w:rsidP="00400892" w14:paraId="4F3C4C18" w14:textId="77777777">
      <w:pPr>
        <w:jc w:val="center"/>
        <w:rPr>
          <w:b/>
          <w:sz w:val="24"/>
          <w:szCs w:val="24"/>
        </w:rPr>
      </w:pPr>
    </w:p>
    <w:p w:rsidR="008B5A33" w:rsidRPr="004167B0" w:rsidP="00400892" w14:paraId="74058FCB" w14:textId="7777777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68"/>
        <w:gridCol w:w="3068"/>
        <w:gridCol w:w="3068"/>
      </w:tblGrid>
      <w:tr w14:paraId="787AA632" w14:textId="77777777" w:rsidTr="00232229">
        <w:tblPrEx>
          <w:tblW w:w="0" w:type="auto"/>
          <w:tblLook w:val="04A0"/>
        </w:tblPrEx>
        <w:trPr>
          <w:trHeight w:val="1170"/>
        </w:trPr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229" w:rsidRPr="004167B0" w:rsidP="008B5A33" w14:paraId="1BAE5C86" w14:textId="77777777">
            <w:pPr>
              <w:jc w:val="center"/>
              <w:rPr>
                <w:b/>
                <w:sz w:val="24"/>
                <w:szCs w:val="24"/>
              </w:rPr>
            </w:pPr>
            <w:r w:rsidRPr="004167B0">
              <w:rPr>
                <w:b/>
                <w:sz w:val="24"/>
                <w:szCs w:val="24"/>
              </w:rPr>
              <w:t>WELLINGTON SOUZA</w:t>
            </w:r>
          </w:p>
          <w:p w:rsidR="00232229" w:rsidRPr="004167B0" w:rsidP="008B5A33" w14:paraId="0B204BB0" w14:textId="77777777">
            <w:pPr>
              <w:jc w:val="center"/>
              <w:rPr>
                <w:b/>
                <w:sz w:val="24"/>
                <w:szCs w:val="24"/>
              </w:rPr>
            </w:pPr>
            <w:r w:rsidRPr="004167B0">
              <w:rPr>
                <w:b/>
                <w:sz w:val="24"/>
                <w:szCs w:val="24"/>
              </w:rPr>
              <w:t>Vereador</w:t>
            </w:r>
          </w:p>
          <w:p w:rsidR="00232229" w:rsidRPr="004167B0" w:rsidP="008B5A33" w14:paraId="6DCAD6EB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229" w:rsidRPr="004167B0" w:rsidP="008B5A33" w14:paraId="4CD4E9F3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="00232229" w:rsidP="008B5A33" w14:paraId="4CB593F4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="00232229" w:rsidP="008B5A33" w14:paraId="471CCAE6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="00232229" w:rsidP="008B5A33" w14:paraId="4DC43EBA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="00232229" w:rsidP="008B5A33" w14:paraId="35F67F4D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="00232229" w:rsidP="008B5A33" w14:paraId="2D2929AF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="00232229" w:rsidRPr="004167B0" w:rsidP="008B5A33" w14:paraId="5B6FDF00" w14:textId="4CB224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229" w:rsidRPr="004167B0" w:rsidP="00232229" w14:paraId="693A3F22" w14:textId="77777777">
            <w:pPr>
              <w:jc w:val="center"/>
              <w:rPr>
                <w:b/>
                <w:sz w:val="24"/>
                <w:szCs w:val="24"/>
              </w:rPr>
            </w:pPr>
            <w:r w:rsidRPr="004167B0">
              <w:rPr>
                <w:b/>
                <w:sz w:val="24"/>
                <w:szCs w:val="24"/>
              </w:rPr>
              <w:t>RUDINEI LOBO</w:t>
            </w:r>
          </w:p>
          <w:p w:rsidR="00232229" w:rsidRPr="004167B0" w:rsidP="00232229" w14:paraId="58CAD5D8" w14:textId="7A94EED0">
            <w:pPr>
              <w:jc w:val="center"/>
              <w:rPr>
                <w:b/>
                <w:sz w:val="24"/>
                <w:szCs w:val="24"/>
              </w:rPr>
            </w:pPr>
            <w:r w:rsidRPr="004167B0">
              <w:rPr>
                <w:b/>
                <w:sz w:val="24"/>
                <w:szCs w:val="24"/>
              </w:rPr>
              <w:t>Vereador</w:t>
            </w:r>
          </w:p>
        </w:tc>
      </w:tr>
      <w:tr w14:paraId="3D8D7101" w14:textId="77777777" w:rsidTr="00232229">
        <w:tblPrEx>
          <w:tblW w:w="0" w:type="auto"/>
          <w:tblLook w:val="04A0"/>
        </w:tblPrEx>
        <w:trPr>
          <w:trHeight w:val="1170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232229" w:rsidRPr="004167B0" w:rsidP="008B5A33" w14:paraId="0C284747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229" w:rsidRPr="004167B0" w:rsidP="00232229" w14:paraId="25501FCD" w14:textId="77777777">
            <w:pPr>
              <w:jc w:val="center"/>
              <w:rPr>
                <w:b/>
                <w:sz w:val="24"/>
                <w:szCs w:val="24"/>
              </w:rPr>
            </w:pPr>
            <w:r w:rsidRPr="004167B0">
              <w:rPr>
                <w:b/>
                <w:sz w:val="24"/>
                <w:szCs w:val="24"/>
              </w:rPr>
              <w:t>LUCAS AGOSTINHO</w:t>
            </w:r>
          </w:p>
          <w:p w:rsidR="00232229" w:rsidRPr="004167B0" w:rsidP="00232229" w14:paraId="0043378D" w14:textId="0DE0BFF6">
            <w:pPr>
              <w:jc w:val="center"/>
              <w:rPr>
                <w:b/>
                <w:sz w:val="24"/>
                <w:szCs w:val="24"/>
              </w:rPr>
            </w:pPr>
            <w:r w:rsidRPr="004167B0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232229" w:rsidRPr="004167B0" w:rsidP="008B5A33" w14:paraId="4787BDE9" w14:textId="70807C2A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</w:tbl>
    <w:p w:rsidR="008B5A33" w:rsidRPr="00141B12" w:rsidP="00400892" w14:paraId="4EE08C93" w14:textId="77777777">
      <w:pPr>
        <w:jc w:val="center"/>
        <w:rPr>
          <w:b/>
        </w:rPr>
      </w:pPr>
    </w:p>
    <w:p w:rsidR="005B59EE" w:rsidP="00AC4A6D" w14:paraId="062EC73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340849D8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2019D2E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17B8E3B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6899184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6A97FAC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68AA168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23124CF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P="00AC4A6D" w14:paraId="1A8A38C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C4A6D" w:rsidP="00AC4A6D" w14:paraId="15BAD692" w14:textId="4B9E7F66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5B59EE" w:rsidRPr="004144FE" w:rsidP="00AC4A6D" w14:paraId="5C48D91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B59EE" w:rsidRPr="005B59EE" w:rsidP="005B59EE" w14:paraId="712111DC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A criação da presente Comissão de Assuntos Relevantes justifica-se diante da sinalização do Governo do Estado de São Paulo quanto à não renovação da concessão para a administração do Hospital Estadual de Sumaré (HES), atualmente gerido com excelência pela Universidade Estadual de Campinas (Unicamp).</w:t>
      </w:r>
    </w:p>
    <w:p w:rsidR="005B59EE" w:rsidRPr="005B59EE" w:rsidP="005B59EE" w14:paraId="35AB55E4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O Hospital Estadual de Sumaré é referência não apenas em nossa cidade, mas em toda a região, pela qualidade dos serviços prestados à população e pela sua função como hospital-escola, fundamental para a formação de profissionais de saúde. A possível alteração no modelo de gestão, com a substituição da atual administração por outra entidade, pode gerar impactos relevantes no atendimento à saúde pública, na formação acadêmica e na qualidade dos serviços ofertados.</w:t>
      </w:r>
    </w:p>
    <w:p w:rsidR="005B59EE" w:rsidRPr="005B59EE" w:rsidP="005B59EE" w14:paraId="02C33B2B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Considerando a importância estratégica do HES para Sumaré e para a Região Metropolitana de Campinas, torna-se essencial que a Câmara Municipal atue de forma proativa, acompanhando de perto o processo de transição e articulando medidas necessárias para proteger os interesses da nossa população.</w:t>
      </w:r>
    </w:p>
    <w:p w:rsidR="005B59EE" w:rsidRPr="005B59EE" w:rsidP="005B59EE" w14:paraId="1958CBE9" w14:textId="77777777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Dessa forma, propõe-se a criação da Comissão de Assuntos Relevantes com a finalidade de:</w:t>
      </w:r>
    </w:p>
    <w:p w:rsidR="005B59EE" w:rsidRPr="005B59EE" w:rsidP="005B59EE" w14:paraId="755A0C16" w14:textId="77777777">
      <w:pPr>
        <w:pStyle w:val="ListParagraph"/>
        <w:numPr>
          <w:ilvl w:val="0"/>
          <w:numId w:val="8"/>
        </w:num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acompanhar todas as tratativas relativas à concessão e à nova gestão do Hospital Estadual de Sumaré;</w:t>
      </w:r>
    </w:p>
    <w:p w:rsidR="005B59EE" w:rsidRPr="005B59EE" w:rsidP="005B59EE" w14:paraId="6E55D238" w14:textId="77777777">
      <w:pPr>
        <w:pStyle w:val="ListParagraph"/>
        <w:numPr>
          <w:ilvl w:val="0"/>
          <w:numId w:val="8"/>
        </w:num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analisar os possíveis impactos sociais, assistenciais e educacionais advindos dessa mudança;</w:t>
      </w:r>
    </w:p>
    <w:p w:rsidR="005B59EE" w:rsidRPr="005B59EE" w:rsidP="005B59EE" w14:paraId="46F7C78A" w14:textId="77777777">
      <w:pPr>
        <w:pStyle w:val="ListParagraph"/>
        <w:numPr>
          <w:ilvl w:val="0"/>
          <w:numId w:val="8"/>
        </w:num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propor ações que assegurem a manutenção e a melhoria dos serviços de saúde prestados;</w:t>
      </w:r>
    </w:p>
    <w:p w:rsidR="005B59EE" w:rsidRPr="005B59EE" w:rsidP="005B59EE" w14:paraId="0FB26E34" w14:textId="77777777">
      <w:pPr>
        <w:pStyle w:val="ListParagraph"/>
        <w:numPr>
          <w:ilvl w:val="0"/>
          <w:numId w:val="8"/>
        </w:num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manter o Legislativo Municipal e a população informados acerca das evoluções desse processo.</w:t>
      </w:r>
    </w:p>
    <w:p w:rsidR="002C194A" w:rsidP="005B59EE" w14:paraId="636601E3" w14:textId="3319705C">
      <w:pPr>
        <w:spacing w:before="120"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59EE">
        <w:rPr>
          <w:rFonts w:ascii="Arial" w:hAnsi="Arial" w:cs="Arial"/>
          <w:bCs/>
          <w:color w:val="000000"/>
          <w:sz w:val="24"/>
          <w:szCs w:val="24"/>
        </w:rPr>
        <w:t>Por todo o exposto, conto com o apoio dos nobres pares para a aprovação deste Projeto de Resolução.</w:t>
      </w:r>
    </w:p>
    <w:p w:rsidR="002C194A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32229" w:rsidRPr="00232229" w:rsidP="00232229" w14:paraId="2428B926" w14:textId="77777777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32229">
        <w:rPr>
          <w:rFonts w:ascii="Arial" w:hAnsi="Arial" w:cs="Arial"/>
          <w:bCs/>
          <w:color w:val="000000"/>
          <w:sz w:val="24"/>
          <w:szCs w:val="24"/>
        </w:rPr>
        <w:drawing>
          <wp:inline distT="0" distB="0" distL="0" distR="0">
            <wp:extent cx="1647825" cy="790575"/>
            <wp:effectExtent l="0" t="0" r="9525" b="9525"/>
            <wp:docPr id="31248976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7879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11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</w:tblGrid>
      <w:tr w14:paraId="101295B8" w14:textId="77777777" w:rsidTr="00454697">
        <w:tblPrEx>
          <w:tblW w:w="0" w:type="auto"/>
          <w:tblInd w:w="311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77" w:type="dxa"/>
          </w:tcPr>
          <w:p w:rsidR="00232229" w:rsidRPr="00232229" w:rsidP="00232229" w14:paraId="4953A2AC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RODRIGO DIGÃO</w:t>
            </w:r>
          </w:p>
          <w:p w:rsidR="00232229" w:rsidRPr="00232229" w:rsidP="00232229" w14:paraId="28947F58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  <w:p w:rsidR="00232229" w:rsidRPr="00232229" w:rsidP="00232229" w14:paraId="63E62B28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2229" w:rsidRPr="00232229" w:rsidP="00232229" w14:paraId="340674CF" w14:textId="7777777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2229" w:rsidRPr="00232229" w:rsidP="00232229" w14:paraId="76BBEF2E" w14:textId="77777777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68"/>
        <w:gridCol w:w="3068"/>
        <w:gridCol w:w="3068"/>
      </w:tblGrid>
      <w:tr w14:paraId="6CCDF9A0" w14:textId="77777777" w:rsidTr="00454697">
        <w:tblPrEx>
          <w:tblW w:w="0" w:type="auto"/>
          <w:tblLook w:val="04A0"/>
        </w:tblPrEx>
        <w:trPr>
          <w:trHeight w:val="1170"/>
        </w:trPr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229" w:rsidRPr="00232229" w:rsidP="00232229" w14:paraId="22D3AA94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WELLINGTON SOUZA</w:t>
            </w:r>
          </w:p>
          <w:p w:rsidR="00232229" w:rsidRPr="00232229" w:rsidP="00232229" w14:paraId="2D43B4C7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  <w:p w:rsidR="00232229" w:rsidRPr="00232229" w:rsidP="00232229" w14:paraId="197AF4F0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229" w:rsidRPr="00232229" w:rsidP="00232229" w14:paraId="1D1348F9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2229" w:rsidRPr="00232229" w:rsidP="00232229" w14:paraId="07E32B43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2229" w:rsidRPr="00232229" w:rsidP="00232229" w14:paraId="30FF62A9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2229" w:rsidRPr="00232229" w:rsidP="00232229" w14:paraId="5078C582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2229" w:rsidRPr="00232229" w:rsidP="00232229" w14:paraId="443DFD71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2229" w:rsidRPr="00232229" w:rsidP="00232229" w14:paraId="1930C380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2229" w:rsidRPr="00232229" w:rsidP="00232229" w14:paraId="7EC8CB1B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229" w:rsidRPr="00232229" w:rsidP="00232229" w14:paraId="7824C131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RUDINEI LOBO</w:t>
            </w:r>
          </w:p>
          <w:p w:rsidR="00232229" w:rsidRPr="00232229" w:rsidP="00232229" w14:paraId="351474B4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</w:tr>
      <w:tr w14:paraId="72142809" w14:textId="77777777" w:rsidTr="00454697">
        <w:tblPrEx>
          <w:tblW w:w="0" w:type="auto"/>
          <w:tblLook w:val="04A0"/>
        </w:tblPrEx>
        <w:trPr>
          <w:trHeight w:val="1170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232229" w:rsidRPr="00232229" w:rsidP="00232229" w14:paraId="34EE5FF8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229" w:rsidRPr="00232229" w:rsidP="00232229" w14:paraId="37E475DA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LUCAS AGOSTINHO</w:t>
            </w:r>
          </w:p>
          <w:p w:rsidR="00232229" w:rsidRPr="00232229" w:rsidP="00232229" w14:paraId="5289EDFB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3222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232229" w:rsidRPr="00232229" w:rsidP="00232229" w14:paraId="107BA275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2229" w:rsidRPr="009135CC" w:rsidP="002C194A" w14:paraId="7069EBD7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94808" w:rsidP="00434A39" w14:paraId="5B23CEA2" w14:textId="744971C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61F7A"/>
    <w:multiLevelType w:val="hybridMultilevel"/>
    <w:tmpl w:val="833AB4B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49D"/>
    <w:rsid w:val="0008605F"/>
    <w:rsid w:val="000D2BDC"/>
    <w:rsid w:val="000D41DE"/>
    <w:rsid w:val="000D5978"/>
    <w:rsid w:val="000E1DF0"/>
    <w:rsid w:val="000E3016"/>
    <w:rsid w:val="000E3585"/>
    <w:rsid w:val="00104AAA"/>
    <w:rsid w:val="00106685"/>
    <w:rsid w:val="00110982"/>
    <w:rsid w:val="00122812"/>
    <w:rsid w:val="00123008"/>
    <w:rsid w:val="001246A9"/>
    <w:rsid w:val="00141B12"/>
    <w:rsid w:val="0015657E"/>
    <w:rsid w:val="00156CF8"/>
    <w:rsid w:val="00174344"/>
    <w:rsid w:val="00193DEA"/>
    <w:rsid w:val="001A411A"/>
    <w:rsid w:val="001E4DBD"/>
    <w:rsid w:val="00216F7B"/>
    <w:rsid w:val="00232229"/>
    <w:rsid w:val="0029234A"/>
    <w:rsid w:val="002951A3"/>
    <w:rsid w:val="002C194A"/>
    <w:rsid w:val="002F30EE"/>
    <w:rsid w:val="00325220"/>
    <w:rsid w:val="00325ED4"/>
    <w:rsid w:val="00341ADD"/>
    <w:rsid w:val="0035124D"/>
    <w:rsid w:val="00375CAE"/>
    <w:rsid w:val="0039443C"/>
    <w:rsid w:val="00395781"/>
    <w:rsid w:val="00397173"/>
    <w:rsid w:val="003A5237"/>
    <w:rsid w:val="003B05CD"/>
    <w:rsid w:val="00400892"/>
    <w:rsid w:val="00402EA2"/>
    <w:rsid w:val="004144FE"/>
    <w:rsid w:val="004167B0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327F"/>
    <w:rsid w:val="004D5F41"/>
    <w:rsid w:val="004E3805"/>
    <w:rsid w:val="004F64BD"/>
    <w:rsid w:val="0051286F"/>
    <w:rsid w:val="00537F1B"/>
    <w:rsid w:val="00546037"/>
    <w:rsid w:val="00551680"/>
    <w:rsid w:val="005654C8"/>
    <w:rsid w:val="005869A8"/>
    <w:rsid w:val="005B59EE"/>
    <w:rsid w:val="005C662D"/>
    <w:rsid w:val="005D3AC9"/>
    <w:rsid w:val="005E0CEE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D5CDE"/>
    <w:rsid w:val="006E63FE"/>
    <w:rsid w:val="00702DBA"/>
    <w:rsid w:val="00725C52"/>
    <w:rsid w:val="00742FF2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51963"/>
    <w:rsid w:val="00894808"/>
    <w:rsid w:val="008A038B"/>
    <w:rsid w:val="008B5A33"/>
    <w:rsid w:val="008C6D03"/>
    <w:rsid w:val="008D5CEC"/>
    <w:rsid w:val="008F52EC"/>
    <w:rsid w:val="009135CC"/>
    <w:rsid w:val="0094143F"/>
    <w:rsid w:val="009602BC"/>
    <w:rsid w:val="0099098D"/>
    <w:rsid w:val="009A3ED8"/>
    <w:rsid w:val="009A78DE"/>
    <w:rsid w:val="009C01EF"/>
    <w:rsid w:val="009C3389"/>
    <w:rsid w:val="00A06CF2"/>
    <w:rsid w:val="00A26558"/>
    <w:rsid w:val="00A44D4D"/>
    <w:rsid w:val="00A45153"/>
    <w:rsid w:val="00A547E3"/>
    <w:rsid w:val="00A901AD"/>
    <w:rsid w:val="00A94838"/>
    <w:rsid w:val="00A96739"/>
    <w:rsid w:val="00AC4A6D"/>
    <w:rsid w:val="00AD5D40"/>
    <w:rsid w:val="00AE32B9"/>
    <w:rsid w:val="00AE6AEE"/>
    <w:rsid w:val="00B02213"/>
    <w:rsid w:val="00B13A4A"/>
    <w:rsid w:val="00B6015E"/>
    <w:rsid w:val="00B81E41"/>
    <w:rsid w:val="00BB524E"/>
    <w:rsid w:val="00BF2167"/>
    <w:rsid w:val="00BF37C7"/>
    <w:rsid w:val="00BF7945"/>
    <w:rsid w:val="00C00C1E"/>
    <w:rsid w:val="00C14F34"/>
    <w:rsid w:val="00C1638E"/>
    <w:rsid w:val="00C3037E"/>
    <w:rsid w:val="00C36776"/>
    <w:rsid w:val="00C51C40"/>
    <w:rsid w:val="00C740B6"/>
    <w:rsid w:val="00C7539F"/>
    <w:rsid w:val="00C82205"/>
    <w:rsid w:val="00C865F3"/>
    <w:rsid w:val="00C86E17"/>
    <w:rsid w:val="00CB0CCC"/>
    <w:rsid w:val="00CD5861"/>
    <w:rsid w:val="00CD6B58"/>
    <w:rsid w:val="00CF401E"/>
    <w:rsid w:val="00CF6A2D"/>
    <w:rsid w:val="00D36451"/>
    <w:rsid w:val="00D47AC8"/>
    <w:rsid w:val="00D563F2"/>
    <w:rsid w:val="00D56B7F"/>
    <w:rsid w:val="00D71035"/>
    <w:rsid w:val="00D74D13"/>
    <w:rsid w:val="00D75C20"/>
    <w:rsid w:val="00D947AA"/>
    <w:rsid w:val="00DB3515"/>
    <w:rsid w:val="00DC03FA"/>
    <w:rsid w:val="00DD1D1B"/>
    <w:rsid w:val="00DF1BB7"/>
    <w:rsid w:val="00E138FE"/>
    <w:rsid w:val="00E43083"/>
    <w:rsid w:val="00E661A5"/>
    <w:rsid w:val="00E71643"/>
    <w:rsid w:val="00E84328"/>
    <w:rsid w:val="00EC4705"/>
    <w:rsid w:val="00EE57B2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  <w:rsid w:val="00FF68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5B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570</Words>
  <Characters>3080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19</cp:revision>
  <cp:lastPrinted>2025-03-07T14:45:00Z</cp:lastPrinted>
  <dcterms:created xsi:type="dcterms:W3CDTF">2025-04-28T15:45:00Z</dcterms:created>
  <dcterms:modified xsi:type="dcterms:W3CDTF">2025-04-28T16:15:00Z</dcterms:modified>
</cp:coreProperties>
</file>