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606689F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4E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1795">
        <w:rPr>
          <w:rFonts w:ascii="Arial" w:hAnsi="Arial" w:cs="Arial"/>
          <w:b/>
          <w:sz w:val="24"/>
          <w:szCs w:val="24"/>
          <w:u w:val="single"/>
        </w:rPr>
        <w:t>Maycon Douglas de Osti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640D">
        <w:rPr>
          <w:rFonts w:ascii="Arial" w:hAnsi="Arial" w:cs="Arial"/>
          <w:b/>
          <w:sz w:val="24"/>
          <w:szCs w:val="24"/>
          <w:u w:val="single"/>
        </w:rPr>
        <w:t>Irmã Davina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62281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608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669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2025-04-28T11:49:00Z</dcterms:created>
  <dcterms:modified xsi:type="dcterms:W3CDTF">2025-04-28T11:54:00Z</dcterms:modified>
</cp:coreProperties>
</file>