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97BE9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>na Rua Santo Alberto Magno</w:t>
      </w:r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5579BA">
        <w:rPr>
          <w:sz w:val="24"/>
        </w:rPr>
        <w:t>79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B4BD8">
        <w:rPr>
          <w:sz w:val="24"/>
        </w:rPr>
        <w:t>jardins</w:t>
      </w:r>
      <w:r w:rsidR="005366F5">
        <w:rPr>
          <w:sz w:val="24"/>
        </w:rPr>
        <w:t xml:space="preserve">  Das</w:t>
      </w:r>
      <w:r w:rsidR="005366F5">
        <w:rPr>
          <w:sz w:val="24"/>
        </w:rPr>
        <w:t xml:space="preserve"> oliveiras</w:t>
      </w:r>
    </w:p>
    <w:p w:rsidR="006F1EAE" w:rsidP="006F1EAE" w14:paraId="4F1D9ED1" w14:textId="48ACE2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bookmarkStart w:id="1" w:name="_GoBack"/>
      <w:bookmarkEnd w:id="1"/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C6A7E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27D9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B5515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B03A-A6FB-4FD9-B0CB-10627F32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2025-04-28T15:33:00Z</dcterms:created>
  <dcterms:modified xsi:type="dcterms:W3CDTF">2025-04-28T15:33:00Z</dcterms:modified>
</cp:coreProperties>
</file>