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spacing w:before="120" w:after="240" w:line="360" w:lineRule="auto"/>
        <w:ind w:firstLine="720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</w:t>
      </w:r>
      <w:r w:rsidRPr="00000000">
        <w:rPr>
          <w:rFonts w:ascii="Arial" w:eastAsia="Arial" w:hAnsi="Arial" w:cs="Arial"/>
          <w:sz w:val="24"/>
          <w:szCs w:val="24"/>
          <w:rtl w:val="0"/>
        </w:rPr>
        <w:t>indicação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Plantio de grama </w:t>
      </w:r>
      <w:r w:rsidRPr="00000000">
        <w:rPr>
          <w:rFonts w:ascii="Arial" w:eastAsia="Arial" w:hAnsi="Arial" w:cs="Arial"/>
          <w:sz w:val="24"/>
          <w:szCs w:val="24"/>
          <w:rtl w:val="0"/>
        </w:rPr>
        <w:t>no seguinte local: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 Muro de Arrimo - Rua anelita Rosa Batista - Jardim Aclimação.</w:t>
      </w:r>
    </w:p>
    <w:p w:rsidR="00000000" w:rsidRPr="00000000" w:rsidP="00000000" w14:paraId="00000006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right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 </w:t>
      </w:r>
      <w:r w:rsidRPr="00000000">
        <w:rPr>
          <w:rFonts w:ascii="Arial" w:eastAsia="Arial" w:hAnsi="Arial" w:cs="Arial"/>
          <w:sz w:val="24"/>
          <w:szCs w:val="24"/>
          <w:rtl w:val="0"/>
        </w:rPr>
        <w:t>23 de abril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2025.</w:t>
      </w: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819809654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3981271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/>
  <w:p w:rsidR="00000000" w:rsidRPr="00000000" w:rsidP="00000000" w14:paraId="00000012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E">
    <w:r w:rsidRPr="00000000">
      <w:drawing>
        <wp:inline distT="0" distB="0" distL="0" distR="0">
          <wp:extent cx="1526058" cy="534121"/>
          <wp:effectExtent l="0" t="0" r="0" b="0"/>
          <wp:docPr id="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64613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007746231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636830698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802664953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46373539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