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6ADCF9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384BD1">
        <w:rPr>
          <w:rFonts w:ascii="Bookman Old Style" w:hAnsi="Bookman Old Style" w:cs="Arial"/>
          <w:sz w:val="24"/>
          <w:szCs w:val="24"/>
        </w:rPr>
        <w:t>B</w:t>
      </w:r>
      <w:r w:rsidR="00104E0F">
        <w:rPr>
          <w:rFonts w:ascii="Bookman Old Style" w:hAnsi="Bookman Old Style" w:cs="Arial"/>
          <w:sz w:val="24"/>
          <w:szCs w:val="24"/>
        </w:rPr>
        <w:t>ordon II e III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394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04E0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4BD1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1E88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4B7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D721F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2025-04-28T14:13:00Z</dcterms:created>
  <dcterms:modified xsi:type="dcterms:W3CDTF">2025-04-28T14:13:00Z</dcterms:modified>
</cp:coreProperties>
</file>