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F85833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143C7B">
        <w:rPr>
          <w:sz w:val="28"/>
          <w:szCs w:val="28"/>
        </w:rPr>
        <w:t>Bragança Paulista, 14</w:t>
      </w:r>
      <w:r w:rsidR="003874F9">
        <w:rPr>
          <w:sz w:val="28"/>
          <w:szCs w:val="28"/>
        </w:rPr>
        <w:t xml:space="preserve"> - </w:t>
      </w:r>
      <w:r w:rsidR="003874F9">
        <w:rPr>
          <w:sz w:val="28"/>
          <w:szCs w:val="28"/>
        </w:rPr>
        <w:t>Inocoop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80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55AE9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2025-04-28T12:22:00Z</cp:lastPrinted>
  <dcterms:created xsi:type="dcterms:W3CDTF">2025-04-28T12:24:00Z</dcterms:created>
  <dcterms:modified xsi:type="dcterms:W3CDTF">2025-04-28T12:24:00Z</dcterms:modified>
</cp:coreProperties>
</file>