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308/2025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Institui, no âmbito do Município de Sumaré, a Campanha Municipal de Orientação e Prevenção aos Idosos contra fraudes e golpes no comércio eletrônico.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