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EA6DD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="002F2A6B">
        <w:rPr>
          <w:sz w:val="24"/>
        </w:rPr>
        <w:t xml:space="preserve">Rua Frei Damião de Bozzano, 367 – Jardim Maria </w:t>
      </w:r>
      <w:r w:rsidR="0095197F">
        <w:rPr>
          <w:sz w:val="24"/>
        </w:rPr>
        <w:t>Antônia</w:t>
      </w:r>
      <w:r w:rsidR="002F2A6B">
        <w:rPr>
          <w:sz w:val="24"/>
        </w:rPr>
        <w:t>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6FEB-12EC-4E5D-896E-038C15A1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2025-04-22T18:07:00Z</dcterms:created>
  <dcterms:modified xsi:type="dcterms:W3CDTF">2025-04-22T18:07:00Z</dcterms:modified>
</cp:coreProperties>
</file>