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37AC" w:rsidP="009B3B6D" w14:paraId="33A76AC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437AC">
        <w:rPr>
          <w:rFonts w:ascii="Tahoma" w:hAnsi="Tahoma" w:cs="Tahoma"/>
          <w:b/>
          <w:bCs/>
          <w:sz w:val="24"/>
          <w:szCs w:val="24"/>
        </w:rPr>
        <w:t>Indicação para reparo da pavimentação asfáltica da Avenida Sete de Setembro , na esquina com a Rua Osmar Miranda, Jardim Macarenko</w:t>
      </w:r>
    </w:p>
    <w:p w:rsidR="009B3B6D" w:rsidP="009B3B6D" w14:paraId="1E59A019" w14:textId="5139DB8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9BA27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65F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40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74D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A0C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B65F0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6EF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182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2025-04-22T17:05:00Z</dcterms:created>
  <dcterms:modified xsi:type="dcterms:W3CDTF">2025-04-22T17:09:00Z</dcterms:modified>
</cp:coreProperties>
</file>