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E057E" w:rsidP="00093AC7" w14:paraId="5FBD844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E057E">
        <w:rPr>
          <w:rFonts w:ascii="Tahoma" w:hAnsi="Tahoma" w:cs="Tahoma"/>
          <w:b/>
          <w:sz w:val="24"/>
          <w:szCs w:val="24"/>
        </w:rPr>
        <w:t>Retirada de galhos e folhas da Rua José Maria Miranda, 1115, Centro</w:t>
      </w:r>
    </w:p>
    <w:p w:rsidR="00201863" w:rsidP="00093AC7" w14:paraId="244F3776" w14:textId="2F014B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256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B5C96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2025-04-22T16:56:00Z</dcterms:created>
  <dcterms:modified xsi:type="dcterms:W3CDTF">2025-04-22T16:56:00Z</dcterms:modified>
</cp:coreProperties>
</file>