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4567C04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 w:rsidR="009166C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 w:rsidR="009166C0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 na Rua Ernesto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Barijan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Hongaro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9166C0" w14:paraId="18F188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9166C0" w:rsidP="009166C0" w14:paraId="59B62A3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9166C0">
        <w:rPr>
          <w:rFonts w:ascii="Bookman Old Style" w:hAnsi="Bookman Old Style" w:cs="Arial"/>
          <w:sz w:val="24"/>
          <w:szCs w:val="24"/>
          <w:lang w:val="pt-PT"/>
        </w:rPr>
        <w:t>Sala das Sessões, 22 de abril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683276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6C87"/>
    <w:rsid w:val="00074662"/>
    <w:rsid w:val="000D1C1F"/>
    <w:rsid w:val="0010186D"/>
    <w:rsid w:val="00145BD6"/>
    <w:rsid w:val="001D0988"/>
    <w:rsid w:val="001F0BC3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C5B56"/>
    <w:rsid w:val="00691C19"/>
    <w:rsid w:val="006D1DD6"/>
    <w:rsid w:val="006D1E9A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C75"/>
    <w:rsid w:val="00A41983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2025-04-22T16:13:00Z</dcterms:created>
  <dcterms:modified xsi:type="dcterms:W3CDTF">2025-04-22T16:13:00Z</dcterms:modified>
</cp:coreProperties>
</file>