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37B8B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BB1887">
        <w:rPr>
          <w:sz w:val="24"/>
        </w:rPr>
        <w:t xml:space="preserve">Lombada </w:t>
      </w:r>
      <w:r w:rsidR="00737E16">
        <w:rPr>
          <w:sz w:val="24"/>
        </w:rPr>
        <w:t>elevada com faixa de pedestre</w:t>
      </w:r>
      <w:r w:rsidR="00BB1887">
        <w:rPr>
          <w:sz w:val="24"/>
        </w:rPr>
        <w:t xml:space="preserve"> na </w:t>
      </w:r>
      <w:bookmarkStart w:id="1" w:name="_GoBack"/>
      <w:r w:rsidR="00BB1887">
        <w:rPr>
          <w:sz w:val="24"/>
        </w:rPr>
        <w:t xml:space="preserve">Avenida Emilio Bosco </w:t>
      </w:r>
      <w:bookmarkEnd w:id="1"/>
      <w:r w:rsidR="00BB1887">
        <w:rPr>
          <w:sz w:val="24"/>
        </w:rPr>
        <w:t>na altura do Bairro Jardim Lucia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1B1F-2903-4184-B673-5E247B94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2025-04-16T18:07:00Z</dcterms:created>
  <dcterms:modified xsi:type="dcterms:W3CDTF">2025-04-16T18:07:00Z</dcterms:modified>
</cp:coreProperties>
</file>