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15A8" w:rsidP="000515A8" w14:paraId="1ADCFD5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515A8" w:rsidP="000515A8" w14:paraId="2AF0897D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0515A8" w:rsidP="000515A8" w14:paraId="68D75CCB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Avenida Pirelli</w:t>
      </w:r>
      <w:bookmarkEnd w:id="0"/>
      <w:r>
        <w:rPr>
          <w:sz w:val="24"/>
        </w:rPr>
        <w:t xml:space="preserve">, em frente ao número 44,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0515A8" w:rsidP="000515A8" w14:paraId="290FD687" w14:textId="77777777">
      <w:pPr>
        <w:spacing w:line="276" w:lineRule="auto"/>
        <w:jc w:val="both"/>
        <w:rPr>
          <w:sz w:val="24"/>
        </w:rPr>
      </w:pPr>
    </w:p>
    <w:p w:rsidR="000515A8" w:rsidP="000515A8" w14:paraId="5FA5B96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 de 2021.</w:t>
      </w:r>
    </w:p>
    <w:p w:rsidR="000515A8" w:rsidP="000515A8" w14:paraId="73C6A5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15A8" w:rsidP="000515A8" w14:paraId="26D1577F" w14:textId="77777777"/>
    <w:p w:rsidR="000515A8" w:rsidP="000515A8" w14:paraId="48166526" w14:textId="77777777">
      <w:pPr>
        <w:spacing w:line="276" w:lineRule="auto"/>
        <w:jc w:val="center"/>
        <w:rPr>
          <w:sz w:val="24"/>
        </w:rPr>
      </w:pPr>
    </w:p>
    <w:p w:rsidR="000515A8" w:rsidP="000515A8" w14:paraId="1E333D9F" w14:textId="77777777">
      <w:pPr>
        <w:spacing w:line="276" w:lineRule="auto"/>
        <w:jc w:val="center"/>
        <w:rPr>
          <w:sz w:val="24"/>
        </w:rPr>
      </w:pPr>
    </w:p>
    <w:p w:rsidR="000515A8" w:rsidP="000515A8" w14:paraId="2ECFB5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515A8" w:rsidP="000515A8" w14:paraId="71835C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515A8" w:rsidP="000515A8" w14:paraId="576D65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515A8" w:rsidRPr="00A3790D" w:rsidP="000515A8" w14:paraId="1ADA2448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0515A8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15A8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597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5A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2021-04-27T12:40:00Z</dcterms:created>
  <dcterms:modified xsi:type="dcterms:W3CDTF">2021-04-27T12:40:00Z</dcterms:modified>
</cp:coreProperties>
</file>