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456DE" w14:paraId="124FD5CF" w14:textId="315EC4EF">
      <w:pPr>
        <w:ind w:left="4395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>Nº __</w:t>
      </w:r>
      <w:r w:rsidR="003A6467">
        <w:rPr>
          <w:b/>
          <w:bCs/>
          <w:sz w:val="24"/>
          <w:szCs w:val="24"/>
        </w:rPr>
        <w:t>__</w:t>
      </w:r>
      <w:r w:rsidR="00E27C22">
        <w:rPr>
          <w:b/>
          <w:bCs/>
          <w:sz w:val="24"/>
          <w:szCs w:val="24"/>
        </w:rPr>
        <w:t xml:space="preserve"> </w:t>
      </w:r>
      <w:r w:rsidRPr="008A3C55">
        <w:rPr>
          <w:b/>
          <w:bCs/>
          <w:sz w:val="24"/>
          <w:szCs w:val="24"/>
        </w:rPr>
        <w:t xml:space="preserve">DE </w:t>
      </w:r>
      <w:r w:rsidR="003A6467">
        <w:rPr>
          <w:b/>
          <w:bCs/>
          <w:sz w:val="24"/>
          <w:szCs w:val="24"/>
        </w:rPr>
        <w:t>16 DE ABRIL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8456DE" w14:paraId="538AC8AF" w14:textId="28B92DA8">
      <w:pPr>
        <w:ind w:left="439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INSTITUI A POLÍTICA MUNICIPAL DE EDUCAÇÃO DIGITAL E INCLUI </w:t>
      </w:r>
      <w:r w:rsidRPr="00940FBF" w:rsidR="00940FBF">
        <w:rPr>
          <w:b/>
          <w:bCs/>
          <w:sz w:val="24"/>
          <w:szCs w:val="24"/>
        </w:rPr>
        <w:t>CONCEITOS SOBRE RISCOS DO MUNDO DIGITAL NA REDE MUNICIPAL DE ENSINO</w:t>
      </w:r>
      <w:r w:rsidR="00CE34CC">
        <w:rPr>
          <w:b/>
          <w:bCs/>
          <w:sz w:val="24"/>
          <w:szCs w:val="24"/>
        </w:rPr>
        <w:t xml:space="preserve"> DE SUMARÉ</w:t>
      </w:r>
      <w:r w:rsidRPr="009D6540" w:rsidR="00D1382F">
        <w:rPr>
          <w:b/>
          <w:bCs/>
          <w:sz w:val="24"/>
          <w:szCs w:val="24"/>
        </w:rPr>
        <w:t>.</w:t>
      </w:r>
    </w:p>
    <w:p w:rsidR="008A3C55" w:rsidRPr="008A3C55" w:rsidP="008456DE" w14:paraId="263E9943" w14:textId="70039FD2">
      <w:pPr>
        <w:ind w:left="4395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4C2652" w:rsidP="00940FBF" w14:paraId="4590B76C" w14:textId="29FE7769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Fica instituída a Política Municipal de Educação Digital no âmbito do Município de Sumaré, com o objetivo de promover hábitos conscientes, éticos e seguros </w:t>
      </w:r>
      <w:r w:rsidR="00153134">
        <w:rPr>
          <w:sz w:val="24"/>
          <w:szCs w:val="24"/>
        </w:rPr>
        <w:t xml:space="preserve">de estudantes, professores e toda a comunidade escolar, </w:t>
      </w:r>
      <w:r w:rsidR="008C7444">
        <w:rPr>
          <w:sz w:val="24"/>
          <w:szCs w:val="24"/>
        </w:rPr>
        <w:t>frente às tecnologias digitais</w:t>
      </w:r>
      <w:r w:rsidR="00716A6C">
        <w:rPr>
          <w:sz w:val="24"/>
          <w:szCs w:val="24"/>
        </w:rPr>
        <w:t>.</w:t>
      </w:r>
    </w:p>
    <w:p w:rsidR="00716A6C" w:rsidP="00940FBF" w14:paraId="311D5BBF" w14:textId="0387B661">
      <w:pPr>
        <w:ind w:firstLine="708"/>
        <w:jc w:val="both"/>
        <w:rPr>
          <w:sz w:val="24"/>
          <w:szCs w:val="24"/>
        </w:rPr>
      </w:pPr>
      <w:r w:rsidRPr="00940FBF">
        <w:rPr>
          <w:b/>
          <w:bCs/>
          <w:sz w:val="24"/>
          <w:szCs w:val="24"/>
        </w:rPr>
        <w:t>Art. 2º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>A Política Municipal de Educação Digital terá como diretrizes:</w:t>
      </w:r>
    </w:p>
    <w:p w:rsidR="00716A6C" w:rsidP="000D49AC" w14:paraId="130AF011" w14:textId="4A2C81AE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I </w:t>
      </w:r>
      <w:r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Inclusão de conteúdos </w:t>
      </w:r>
      <w:r w:rsidR="0041397E">
        <w:rPr>
          <w:sz w:val="24"/>
          <w:szCs w:val="24"/>
        </w:rPr>
        <w:t xml:space="preserve">transversais </w:t>
      </w:r>
      <w:r>
        <w:rPr>
          <w:sz w:val="24"/>
          <w:szCs w:val="24"/>
        </w:rPr>
        <w:t>sobre cidadania digital, segurança c</w:t>
      </w:r>
      <w:r w:rsidR="00341AB9">
        <w:rPr>
          <w:sz w:val="24"/>
          <w:szCs w:val="24"/>
        </w:rPr>
        <w:t>i</w:t>
      </w:r>
      <w:r>
        <w:rPr>
          <w:sz w:val="24"/>
          <w:szCs w:val="24"/>
        </w:rPr>
        <w:t xml:space="preserve">bernética, combate ao cyberbulling, desinformação, privacidade </w:t>
      </w:r>
      <w:r w:rsidR="0041397E">
        <w:rPr>
          <w:sz w:val="24"/>
          <w:szCs w:val="24"/>
        </w:rPr>
        <w:t>e ética digital no currículo escolar, especialmente nos anos finais do Ensino Fundamental;</w:t>
      </w:r>
    </w:p>
    <w:p w:rsidR="00716A6C" w:rsidP="000D49AC" w14:paraId="25A88755" w14:textId="053CCB48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II </w:t>
      </w:r>
      <w:r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 w:rsidR="0041397E">
        <w:rPr>
          <w:sz w:val="24"/>
          <w:szCs w:val="24"/>
        </w:rPr>
        <w:t>Capacitação contínua de professores e gestores escolares para o uso pedagógico das Tecnologias da Informação e Comunicação;</w:t>
      </w:r>
    </w:p>
    <w:p w:rsidR="00716A6C" w:rsidRPr="00940FBF" w:rsidP="000D49AC" w14:paraId="4D5C8279" w14:textId="2EC1E0C6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III </w:t>
      </w:r>
      <w:r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 w:rsidR="0041397E">
        <w:rPr>
          <w:sz w:val="24"/>
          <w:szCs w:val="24"/>
        </w:rPr>
        <w:t>Promoção de atividades educativas voltadas a estudantes, pais e responsáveis, abordando os riscos e boas práticas no uso da internet e das redes sociais;</w:t>
      </w:r>
    </w:p>
    <w:p w:rsidR="0041397E" w:rsidP="000D49AC" w14:paraId="077CC7E4" w14:textId="79310C19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IV </w:t>
      </w:r>
      <w:r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>Estabelecimento de protocolos para prevenção e enfrentamento das situações de violência digital;</w:t>
      </w:r>
    </w:p>
    <w:p w:rsidR="0041397E" w:rsidP="000D49AC" w14:paraId="27F00EA0" w14:textId="77777777">
      <w:pPr>
        <w:spacing w:before="240" w:after="0" w:line="240" w:lineRule="auto"/>
        <w:ind w:firstLine="708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V </w:t>
      </w:r>
      <w:r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>Parcerias com instituições de ensino superior, organizações da sociedade civil e empresas de tecnologia para o desenvolvimento de materiais didáticos e ações formativas;</w:t>
      </w:r>
    </w:p>
    <w:p w:rsidR="0041397E" w:rsidRPr="0041397E" w:rsidP="000D49AC" w14:paraId="7EA6DA3F" w14:textId="2FAB3141">
      <w:pPr>
        <w:spacing w:before="24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VI – Implementação de filtros de conteúdo e outras ferramentas de segurança nas redes de internet das escolas, visando proteger os usuários de internet de conteúdos inadequados ao ambiente escolar.</w:t>
      </w:r>
    </w:p>
    <w:p w:rsidR="00940FBF" w:rsidRPr="00940FBF" w:rsidP="00940FBF" w14:paraId="6172C9D0" w14:textId="342CAABB">
      <w:pPr>
        <w:ind w:firstLine="708"/>
        <w:jc w:val="both"/>
        <w:rPr>
          <w:sz w:val="24"/>
          <w:szCs w:val="24"/>
        </w:rPr>
      </w:pPr>
      <w:r w:rsidRPr="00940FBF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940FBF">
        <w:rPr>
          <w:b/>
          <w:bCs/>
          <w:sz w:val="24"/>
          <w:szCs w:val="24"/>
        </w:rPr>
        <w:t>º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Durante a execução da </w:t>
      </w:r>
      <w:r w:rsidRPr="007F320F">
        <w:rPr>
          <w:sz w:val="24"/>
          <w:szCs w:val="24"/>
        </w:rPr>
        <w:t>Política Municipal de Educação Digital</w:t>
      </w:r>
      <w:r>
        <w:rPr>
          <w:sz w:val="24"/>
          <w:szCs w:val="24"/>
        </w:rPr>
        <w:t>, s</w:t>
      </w:r>
      <w:r w:rsidRPr="00940FBF">
        <w:rPr>
          <w:sz w:val="24"/>
          <w:szCs w:val="24"/>
        </w:rPr>
        <w:t xml:space="preserve">erão </w:t>
      </w:r>
      <w:r>
        <w:rPr>
          <w:sz w:val="24"/>
          <w:szCs w:val="24"/>
        </w:rPr>
        <w:t>enfatizados</w:t>
      </w:r>
      <w:r w:rsidRPr="00940FBF">
        <w:rPr>
          <w:sz w:val="24"/>
          <w:szCs w:val="24"/>
        </w:rPr>
        <w:t xml:space="preserve"> conceitos </w:t>
      </w:r>
      <w:r w:rsidR="00606536">
        <w:rPr>
          <w:sz w:val="24"/>
          <w:szCs w:val="24"/>
        </w:rPr>
        <w:t xml:space="preserve">sobre </w:t>
      </w:r>
      <w:r w:rsidRPr="00940FBF">
        <w:rPr>
          <w:sz w:val="24"/>
          <w:szCs w:val="24"/>
        </w:rPr>
        <w:t>riscos do mundo digital, visando oferecer aos alunos noções sobre</w:t>
      </w:r>
      <w:r>
        <w:rPr>
          <w:sz w:val="24"/>
          <w:szCs w:val="24"/>
        </w:rPr>
        <w:t>:</w:t>
      </w:r>
    </w:p>
    <w:p w:rsidR="00940FBF" w:rsidRPr="00940FBF" w:rsidP="000D49AC" w14:paraId="0BB518A4" w14:textId="0EC00381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I </w:t>
      </w:r>
      <w:r w:rsidR="00716A6C"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 w:rsidR="00716A6C">
        <w:rPr>
          <w:sz w:val="24"/>
          <w:szCs w:val="24"/>
        </w:rPr>
        <w:t>C</w:t>
      </w:r>
      <w:r w:rsidRPr="00940FBF">
        <w:rPr>
          <w:sz w:val="24"/>
          <w:szCs w:val="24"/>
        </w:rPr>
        <w:t>rimes</w:t>
      </w:r>
      <w:r w:rsidR="00716A6C">
        <w:rPr>
          <w:sz w:val="24"/>
          <w:szCs w:val="24"/>
        </w:rPr>
        <w:t xml:space="preserve"> </w:t>
      </w:r>
      <w:r w:rsidRPr="00940FBF">
        <w:rPr>
          <w:sz w:val="24"/>
          <w:szCs w:val="24"/>
        </w:rPr>
        <w:t>cibernéticos;</w:t>
      </w:r>
    </w:p>
    <w:p w:rsidR="00940FBF" w:rsidRPr="00940FBF" w:rsidP="000D49AC" w14:paraId="3D7F0A85" w14:textId="23DB153C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II </w:t>
      </w:r>
      <w:r w:rsidR="00716A6C"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 w:rsidR="00716A6C">
        <w:rPr>
          <w:sz w:val="24"/>
          <w:szCs w:val="24"/>
        </w:rPr>
        <w:t>S</w:t>
      </w:r>
      <w:r w:rsidRPr="00940FBF">
        <w:rPr>
          <w:sz w:val="24"/>
          <w:szCs w:val="24"/>
        </w:rPr>
        <w:t>uperexposição</w:t>
      </w:r>
      <w:r w:rsidR="00716A6C">
        <w:rPr>
          <w:sz w:val="24"/>
          <w:szCs w:val="24"/>
        </w:rPr>
        <w:t xml:space="preserve"> em mídias sociais e suas consequências</w:t>
      </w:r>
      <w:r w:rsidRPr="00940FBF">
        <w:rPr>
          <w:sz w:val="24"/>
          <w:szCs w:val="24"/>
        </w:rPr>
        <w:t>;</w:t>
      </w:r>
    </w:p>
    <w:p w:rsidR="00940FBF" w:rsidRPr="00940FBF" w:rsidP="000D49AC" w14:paraId="4DC359F8" w14:textId="5B7BB6A5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III </w:t>
      </w:r>
      <w:r w:rsidR="00716A6C"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 w:rsidR="00716A6C">
        <w:rPr>
          <w:sz w:val="24"/>
          <w:szCs w:val="24"/>
        </w:rPr>
        <w:t>F</w:t>
      </w:r>
      <w:r w:rsidRPr="00940FBF">
        <w:rPr>
          <w:sz w:val="24"/>
          <w:szCs w:val="24"/>
        </w:rPr>
        <w:t>ake</w:t>
      </w:r>
      <w:r w:rsidR="00716A6C">
        <w:rPr>
          <w:sz w:val="24"/>
          <w:szCs w:val="24"/>
        </w:rPr>
        <w:t xml:space="preserve"> </w:t>
      </w:r>
      <w:r w:rsidR="00153134">
        <w:rPr>
          <w:sz w:val="24"/>
          <w:szCs w:val="24"/>
        </w:rPr>
        <w:t>News e desinformação</w:t>
      </w:r>
      <w:r w:rsidRPr="00940FBF">
        <w:rPr>
          <w:sz w:val="24"/>
          <w:szCs w:val="24"/>
        </w:rPr>
        <w:t>;</w:t>
      </w:r>
    </w:p>
    <w:p w:rsidR="00940FBF" w:rsidRPr="00940FBF" w:rsidP="000D49AC" w14:paraId="5A5F6E23" w14:textId="2515BB38">
      <w:pPr>
        <w:spacing w:before="240" w:after="0" w:line="240" w:lineRule="auto"/>
        <w:ind w:firstLine="709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IV </w:t>
      </w:r>
      <w:r w:rsidR="00716A6C"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 w:rsidR="00716A6C">
        <w:rPr>
          <w:sz w:val="24"/>
          <w:szCs w:val="24"/>
        </w:rPr>
        <w:t>I</w:t>
      </w:r>
      <w:r w:rsidRPr="00940FBF">
        <w:rPr>
          <w:sz w:val="24"/>
          <w:szCs w:val="24"/>
        </w:rPr>
        <w:t>solamento</w:t>
      </w:r>
      <w:r w:rsidR="00716A6C">
        <w:rPr>
          <w:sz w:val="24"/>
          <w:szCs w:val="24"/>
        </w:rPr>
        <w:t xml:space="preserve"> </w:t>
      </w:r>
      <w:r w:rsidRPr="00940FBF">
        <w:rPr>
          <w:sz w:val="24"/>
          <w:szCs w:val="24"/>
        </w:rPr>
        <w:t>social;</w:t>
      </w:r>
    </w:p>
    <w:p w:rsidR="00940FBF" w:rsidRPr="00940FBF" w:rsidP="000D49AC" w14:paraId="1A1115E6" w14:textId="372948AB">
      <w:pPr>
        <w:spacing w:before="240"/>
        <w:ind w:firstLine="708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V </w:t>
      </w:r>
      <w:r w:rsidR="00716A6C">
        <w:rPr>
          <w:sz w:val="24"/>
          <w:szCs w:val="24"/>
        </w:rPr>
        <w:t>–</w:t>
      </w:r>
      <w:r w:rsidRPr="00940FBF">
        <w:rPr>
          <w:sz w:val="24"/>
          <w:szCs w:val="24"/>
        </w:rPr>
        <w:t xml:space="preserve"> </w:t>
      </w:r>
      <w:r w:rsidR="00716A6C">
        <w:rPr>
          <w:sz w:val="24"/>
          <w:szCs w:val="24"/>
        </w:rPr>
        <w:t>R</w:t>
      </w:r>
      <w:r w:rsidRPr="00940FBF">
        <w:rPr>
          <w:sz w:val="24"/>
          <w:szCs w:val="24"/>
        </w:rPr>
        <w:t>eputação</w:t>
      </w:r>
      <w:r w:rsidR="00716A6C">
        <w:rPr>
          <w:sz w:val="24"/>
          <w:szCs w:val="24"/>
        </w:rPr>
        <w:t xml:space="preserve"> </w:t>
      </w:r>
      <w:r w:rsidRPr="00940FBF">
        <w:rPr>
          <w:sz w:val="24"/>
          <w:szCs w:val="24"/>
        </w:rPr>
        <w:t xml:space="preserve">online e </w:t>
      </w:r>
      <w:r w:rsidR="00CE34CC">
        <w:rPr>
          <w:sz w:val="24"/>
          <w:szCs w:val="24"/>
        </w:rPr>
        <w:t xml:space="preserve">sua </w:t>
      </w:r>
      <w:r w:rsidRPr="00940FBF">
        <w:rPr>
          <w:sz w:val="24"/>
          <w:szCs w:val="24"/>
        </w:rPr>
        <w:t xml:space="preserve">influência na busca </w:t>
      </w:r>
      <w:r w:rsidR="002E46BD">
        <w:rPr>
          <w:sz w:val="24"/>
          <w:szCs w:val="24"/>
        </w:rPr>
        <w:t xml:space="preserve">por oportunidades </w:t>
      </w:r>
      <w:r w:rsidRPr="00940FBF">
        <w:rPr>
          <w:sz w:val="24"/>
          <w:szCs w:val="24"/>
        </w:rPr>
        <w:t>de emprego ou vaga acadêmica.</w:t>
      </w:r>
    </w:p>
    <w:p w:rsidR="0041397E" w:rsidP="00940FBF" w14:paraId="2A57DBC1" w14:textId="4E01F983">
      <w:pPr>
        <w:ind w:firstLine="708"/>
        <w:jc w:val="both"/>
        <w:rPr>
          <w:sz w:val="24"/>
          <w:szCs w:val="24"/>
        </w:rPr>
      </w:pPr>
      <w:r w:rsidRPr="00940FBF">
        <w:rPr>
          <w:b/>
          <w:bCs/>
          <w:sz w:val="24"/>
          <w:szCs w:val="24"/>
        </w:rPr>
        <w:t xml:space="preserve">Art. </w:t>
      </w:r>
      <w:r w:rsidR="007F320F">
        <w:rPr>
          <w:b/>
          <w:bCs/>
          <w:sz w:val="24"/>
          <w:szCs w:val="24"/>
        </w:rPr>
        <w:t>4</w:t>
      </w:r>
      <w:r w:rsidRPr="00940FBF">
        <w:rPr>
          <w:b/>
          <w:bCs/>
          <w:sz w:val="24"/>
          <w:szCs w:val="24"/>
        </w:rPr>
        <w:t>º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>As ações previstas nesta Lei deverão respeitar a autonomia pedagógica das escolas e serão adaptadas à realidade de cada comunidade escolar.</w:t>
      </w:r>
    </w:p>
    <w:p w:rsidR="00940FBF" w:rsidRPr="00940FBF" w:rsidP="00940FBF" w14:paraId="1C81E296" w14:textId="53691F45">
      <w:pPr>
        <w:ind w:firstLine="708"/>
        <w:jc w:val="both"/>
        <w:rPr>
          <w:sz w:val="24"/>
          <w:szCs w:val="24"/>
        </w:rPr>
      </w:pPr>
      <w:r w:rsidRPr="00940FBF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5</w:t>
      </w:r>
      <w:r w:rsidRPr="00940FBF">
        <w:rPr>
          <w:b/>
          <w:bCs/>
          <w:sz w:val="24"/>
          <w:szCs w:val="24"/>
        </w:rPr>
        <w:t>º</w:t>
      </w:r>
      <w:r w:rsidRPr="00940FBF">
        <w:rPr>
          <w:sz w:val="24"/>
          <w:szCs w:val="24"/>
        </w:rPr>
        <w:t xml:space="preserve"> </w:t>
      </w:r>
      <w:r w:rsidRPr="00940FBF">
        <w:rPr>
          <w:sz w:val="24"/>
          <w:szCs w:val="24"/>
        </w:rPr>
        <w:t xml:space="preserve">Os </w:t>
      </w:r>
      <w:r w:rsidR="006F3D4E">
        <w:rPr>
          <w:sz w:val="24"/>
          <w:szCs w:val="24"/>
        </w:rPr>
        <w:t>conteúdos pedagógicos</w:t>
      </w:r>
      <w:r w:rsidRPr="00940FBF">
        <w:rPr>
          <w:sz w:val="24"/>
          <w:szCs w:val="24"/>
        </w:rPr>
        <w:t xml:space="preserve"> serão abordados nas disciplinas da grade curricular obrigatória que </w:t>
      </w:r>
      <w:r w:rsidR="006F3D4E">
        <w:rPr>
          <w:sz w:val="24"/>
          <w:szCs w:val="24"/>
        </w:rPr>
        <w:t>apresentem</w:t>
      </w:r>
      <w:r w:rsidRPr="00940FBF">
        <w:rPr>
          <w:sz w:val="24"/>
          <w:szCs w:val="24"/>
        </w:rPr>
        <w:t xml:space="preserve"> pertinência com o tema e o projeto político-pedagógico da escola.</w:t>
      </w:r>
    </w:p>
    <w:p w:rsidR="006F3D4E" w:rsidP="00940FBF" w14:paraId="75C0D863" w14:textId="51DB65FC">
      <w:pPr>
        <w:ind w:firstLine="708"/>
        <w:jc w:val="both"/>
        <w:rPr>
          <w:sz w:val="24"/>
          <w:szCs w:val="24"/>
        </w:rPr>
      </w:pPr>
      <w:r w:rsidRPr="00940FBF">
        <w:rPr>
          <w:b/>
          <w:bCs/>
          <w:sz w:val="24"/>
          <w:szCs w:val="24"/>
        </w:rPr>
        <w:t xml:space="preserve">Art. </w:t>
      </w:r>
      <w:r w:rsidR="007F320F">
        <w:rPr>
          <w:b/>
          <w:bCs/>
          <w:sz w:val="24"/>
          <w:szCs w:val="24"/>
        </w:rPr>
        <w:t>6</w:t>
      </w:r>
      <w:r w:rsidRPr="00940FBF">
        <w:rPr>
          <w:b/>
          <w:bCs/>
          <w:sz w:val="24"/>
          <w:szCs w:val="24"/>
        </w:rPr>
        <w:t>º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Poder Executivo regulamentará </w:t>
      </w:r>
      <w:r w:rsidR="007F320F">
        <w:rPr>
          <w:sz w:val="24"/>
          <w:szCs w:val="24"/>
        </w:rPr>
        <w:t xml:space="preserve">esta Lei </w:t>
      </w:r>
      <w:r>
        <w:rPr>
          <w:sz w:val="24"/>
          <w:szCs w:val="24"/>
        </w:rPr>
        <w:t xml:space="preserve">no prazo de </w:t>
      </w:r>
      <w:r w:rsidR="00ED6084">
        <w:rPr>
          <w:sz w:val="24"/>
          <w:szCs w:val="24"/>
        </w:rPr>
        <w:t>90</w:t>
      </w:r>
      <w:r>
        <w:rPr>
          <w:sz w:val="24"/>
          <w:szCs w:val="24"/>
        </w:rPr>
        <w:t xml:space="preserve"> (</w:t>
      </w:r>
      <w:r w:rsidR="00ED6084">
        <w:rPr>
          <w:sz w:val="24"/>
          <w:szCs w:val="24"/>
        </w:rPr>
        <w:t>nov</w:t>
      </w:r>
      <w:r>
        <w:rPr>
          <w:sz w:val="24"/>
          <w:szCs w:val="24"/>
        </w:rPr>
        <w:t>enta) dias</w:t>
      </w:r>
      <w:r w:rsidR="00153134">
        <w:rPr>
          <w:sz w:val="24"/>
          <w:szCs w:val="24"/>
        </w:rPr>
        <w:t>,</w:t>
      </w:r>
      <w:r>
        <w:rPr>
          <w:sz w:val="24"/>
          <w:szCs w:val="24"/>
        </w:rPr>
        <w:t xml:space="preserve"> estabelecendo </w:t>
      </w:r>
      <w:r w:rsidR="00514BE0">
        <w:rPr>
          <w:sz w:val="24"/>
          <w:szCs w:val="24"/>
        </w:rPr>
        <w:t xml:space="preserve">as </w:t>
      </w:r>
      <w:r>
        <w:rPr>
          <w:sz w:val="24"/>
          <w:szCs w:val="24"/>
        </w:rPr>
        <w:t>responsabilidades e atribui</w:t>
      </w:r>
      <w:r w:rsidR="00153134">
        <w:rPr>
          <w:sz w:val="24"/>
          <w:szCs w:val="24"/>
        </w:rPr>
        <w:t>ções d</w:t>
      </w:r>
      <w:r>
        <w:rPr>
          <w:sz w:val="24"/>
          <w:szCs w:val="24"/>
        </w:rPr>
        <w:t xml:space="preserve">os órgãos responsáveis, </w:t>
      </w:r>
      <w:r w:rsidR="00153134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definido mecanismos de acompanhamento da execução </w:t>
      </w:r>
      <w:r w:rsidR="00153134">
        <w:rPr>
          <w:sz w:val="24"/>
          <w:szCs w:val="24"/>
        </w:rPr>
        <w:t xml:space="preserve">da </w:t>
      </w:r>
      <w:r w:rsidRPr="00153134" w:rsidR="00153134">
        <w:rPr>
          <w:sz w:val="24"/>
          <w:szCs w:val="24"/>
        </w:rPr>
        <w:t xml:space="preserve">Política Municipal de Educação Digital </w:t>
      </w:r>
      <w:r>
        <w:rPr>
          <w:sz w:val="24"/>
          <w:szCs w:val="24"/>
        </w:rPr>
        <w:t xml:space="preserve">e </w:t>
      </w:r>
      <w:r w:rsidR="0084356F">
        <w:rPr>
          <w:sz w:val="24"/>
          <w:szCs w:val="24"/>
        </w:rPr>
        <w:t xml:space="preserve">métodos de </w:t>
      </w:r>
      <w:r>
        <w:rPr>
          <w:sz w:val="24"/>
          <w:szCs w:val="24"/>
        </w:rPr>
        <w:t>avaliação</w:t>
      </w:r>
      <w:r w:rsidR="00153134">
        <w:rPr>
          <w:sz w:val="24"/>
          <w:szCs w:val="24"/>
        </w:rPr>
        <w:t xml:space="preserve"> de sua eficácia</w:t>
      </w:r>
      <w:r>
        <w:rPr>
          <w:sz w:val="24"/>
          <w:szCs w:val="24"/>
        </w:rPr>
        <w:t>.</w:t>
      </w:r>
      <w:r w:rsidRPr="00940FBF">
        <w:rPr>
          <w:sz w:val="24"/>
          <w:szCs w:val="24"/>
        </w:rPr>
        <w:t xml:space="preserve"> </w:t>
      </w:r>
    </w:p>
    <w:p w:rsidR="00940FBF" w:rsidP="00940FBF" w14:paraId="7D1EF39B" w14:textId="194B32B9">
      <w:pPr>
        <w:ind w:firstLine="708"/>
        <w:jc w:val="both"/>
        <w:rPr>
          <w:sz w:val="24"/>
          <w:szCs w:val="24"/>
        </w:rPr>
      </w:pPr>
      <w:r w:rsidRPr="00940FBF">
        <w:rPr>
          <w:b/>
          <w:bCs/>
          <w:sz w:val="24"/>
          <w:szCs w:val="24"/>
        </w:rPr>
        <w:t xml:space="preserve">Art. </w:t>
      </w:r>
      <w:r w:rsidR="0085222F">
        <w:rPr>
          <w:b/>
          <w:bCs/>
          <w:sz w:val="24"/>
          <w:szCs w:val="24"/>
        </w:rPr>
        <w:t>7</w:t>
      </w:r>
      <w:r w:rsidRPr="00940FBF">
        <w:rPr>
          <w:b/>
          <w:bCs/>
          <w:sz w:val="24"/>
          <w:szCs w:val="24"/>
        </w:rPr>
        <w:t>º</w:t>
      </w:r>
      <w:r w:rsidRPr="00940FBF">
        <w:rPr>
          <w:sz w:val="24"/>
          <w:szCs w:val="24"/>
        </w:rPr>
        <w:t xml:space="preserve"> Essa Lei entra em vigor na data da sua publicação.</w:t>
      </w:r>
    </w:p>
    <w:p w:rsidR="00D1382F" w:rsidP="009D6540" w14:paraId="239F873F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5E28A22D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3A6467">
        <w:rPr>
          <w:sz w:val="24"/>
          <w:szCs w:val="24"/>
        </w:rPr>
        <w:t>16 de abril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B413E7" w:rsidP="00E619D6" w14:paraId="6010121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80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8C75AB" w:rsidP="00E812E7" w14:paraId="44C58B8C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188700E8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76A64167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0E57311B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1B71D1FB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79671200" w14:textId="77777777">
      <w:pPr>
        <w:jc w:val="center"/>
        <w:rPr>
          <w:b/>
          <w:bCs/>
          <w:sz w:val="24"/>
          <w:szCs w:val="24"/>
        </w:rPr>
      </w:pPr>
    </w:p>
    <w:p w:rsidR="006F3D4E" w:rsidP="00E812E7" w14:paraId="332D53D9" w14:textId="77777777">
      <w:pPr>
        <w:jc w:val="center"/>
        <w:rPr>
          <w:b/>
          <w:bCs/>
          <w:sz w:val="24"/>
          <w:szCs w:val="24"/>
        </w:rPr>
      </w:pPr>
    </w:p>
    <w:p w:rsidR="00C01973" w:rsidP="00E812E7" w14:paraId="18CEE10A" w14:textId="77777777">
      <w:pPr>
        <w:jc w:val="center"/>
        <w:rPr>
          <w:b/>
          <w:bCs/>
          <w:sz w:val="24"/>
          <w:szCs w:val="24"/>
        </w:rPr>
      </w:pPr>
    </w:p>
    <w:p w:rsidR="00CB1949" w:rsidP="00E812E7" w14:paraId="7F1BDC97" w14:textId="0C404620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940FBF" w:rsidP="00940FBF" w14:paraId="457FE711" w14:textId="77777777">
      <w:pPr>
        <w:jc w:val="both"/>
        <w:rPr>
          <w:sz w:val="24"/>
          <w:szCs w:val="24"/>
        </w:rPr>
      </w:pPr>
    </w:p>
    <w:p w:rsidR="006F3D4E" w:rsidRPr="00940FBF" w:rsidP="006F3D4E" w14:paraId="0909D4E3" w14:textId="26A4DA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crescimento do acesso às tecnologias digitais tem causado um impacto sem precedentes em nossa sociedade. O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940FBF">
        <w:rPr>
          <w:sz w:val="24"/>
          <w:szCs w:val="24"/>
        </w:rPr>
        <w:t xml:space="preserve">arco </w:t>
      </w:r>
      <w:r>
        <w:rPr>
          <w:sz w:val="24"/>
          <w:szCs w:val="24"/>
        </w:rPr>
        <w:t>C</w:t>
      </w:r>
      <w:r w:rsidRPr="00940FBF">
        <w:rPr>
          <w:sz w:val="24"/>
          <w:szCs w:val="24"/>
        </w:rPr>
        <w:t>ivil da Internet</w:t>
      </w:r>
      <w:r w:rsidRPr="00042C5A" w:rsidR="00042C5A">
        <w:rPr>
          <w:sz w:val="24"/>
          <w:szCs w:val="24"/>
        </w:rPr>
        <w:t xml:space="preserve"> </w:t>
      </w:r>
      <w:r w:rsidR="00042C5A">
        <w:rPr>
          <w:sz w:val="24"/>
          <w:szCs w:val="24"/>
        </w:rPr>
        <w:t>d</w:t>
      </w:r>
      <w:r w:rsidRPr="00940FBF" w:rsidR="00042C5A">
        <w:rPr>
          <w:sz w:val="24"/>
          <w:szCs w:val="24"/>
        </w:rPr>
        <w:t>o Brasil</w:t>
      </w:r>
      <w:r w:rsidRPr="00940FBF">
        <w:rPr>
          <w:sz w:val="24"/>
          <w:szCs w:val="24"/>
        </w:rPr>
        <w:t xml:space="preserve">, Lei Federal nº 12.965, de 23 de abril de 2014, que estabelece princípios, garantias, direitos e deveres para o uso da Internet </w:t>
      </w:r>
      <w:r w:rsidR="00042C5A">
        <w:rPr>
          <w:sz w:val="24"/>
          <w:szCs w:val="24"/>
        </w:rPr>
        <w:t>em nosso</w:t>
      </w:r>
      <w:r w:rsidRPr="00940FBF" w:rsidR="00042C5A">
        <w:rPr>
          <w:sz w:val="24"/>
          <w:szCs w:val="24"/>
        </w:rPr>
        <w:t xml:space="preserve"> país</w:t>
      </w:r>
      <w:r w:rsidRPr="00940FB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nos direciona a respeito das significativas </w:t>
      </w:r>
      <w:r w:rsidRPr="00940FBF">
        <w:rPr>
          <w:sz w:val="24"/>
          <w:szCs w:val="24"/>
        </w:rPr>
        <w:t xml:space="preserve">mudanças </w:t>
      </w:r>
      <w:r>
        <w:rPr>
          <w:sz w:val="24"/>
          <w:szCs w:val="24"/>
        </w:rPr>
        <w:t xml:space="preserve">que a revolução </w:t>
      </w:r>
      <w:r w:rsidR="00042C5A">
        <w:rPr>
          <w:sz w:val="24"/>
          <w:szCs w:val="24"/>
        </w:rPr>
        <w:t>cibernética</w:t>
      </w:r>
      <w:r>
        <w:rPr>
          <w:sz w:val="24"/>
          <w:szCs w:val="24"/>
        </w:rPr>
        <w:t xml:space="preserve"> vem proporcionando</w:t>
      </w:r>
      <w:r w:rsidRPr="00940FBF">
        <w:rPr>
          <w:sz w:val="24"/>
          <w:szCs w:val="24"/>
        </w:rPr>
        <w:t xml:space="preserve">, </w:t>
      </w:r>
      <w:r w:rsidR="00612926">
        <w:rPr>
          <w:sz w:val="24"/>
          <w:szCs w:val="24"/>
        </w:rPr>
        <w:t>trazendo</w:t>
      </w:r>
      <w:r w:rsidRPr="00940FBF">
        <w:rPr>
          <w:sz w:val="24"/>
          <w:szCs w:val="24"/>
        </w:rPr>
        <w:t xml:space="preserve"> praticidade </w:t>
      </w:r>
      <w:r>
        <w:rPr>
          <w:sz w:val="24"/>
          <w:szCs w:val="24"/>
        </w:rPr>
        <w:t xml:space="preserve">e liberdade </w:t>
      </w:r>
      <w:r w:rsidRPr="00940FBF">
        <w:rPr>
          <w:sz w:val="24"/>
          <w:szCs w:val="24"/>
        </w:rPr>
        <w:t>para a maioria dos usuários em todas as esferas.</w:t>
      </w:r>
    </w:p>
    <w:p w:rsidR="006F3D4E" w:rsidP="006F3D4E" w14:paraId="2721ECD8" w14:textId="3173B5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Entretanto, é evidente que, juntamente com as facilidades, emerge uma série de riscos ao bem estar social.</w:t>
      </w:r>
      <w:r w:rsidR="00544547">
        <w:rPr>
          <w:sz w:val="24"/>
          <w:szCs w:val="24"/>
        </w:rPr>
        <w:t xml:space="preserve"> Estudos indicam que uma parcela significativa dos jovens já enfrentou situações ofensivas na internet, tendo como consequência danos emocionais e psicológicos. Ademais, o </w:t>
      </w:r>
      <w:r>
        <w:rPr>
          <w:sz w:val="24"/>
          <w:szCs w:val="24"/>
        </w:rPr>
        <w:t xml:space="preserve">excesso de atividade na rede mundial de computadores vem </w:t>
      </w:r>
      <w:r w:rsidRPr="00940FBF">
        <w:rPr>
          <w:sz w:val="24"/>
          <w:szCs w:val="24"/>
        </w:rPr>
        <w:t xml:space="preserve">causando </w:t>
      </w:r>
      <w:r>
        <w:rPr>
          <w:sz w:val="24"/>
          <w:szCs w:val="24"/>
        </w:rPr>
        <w:t xml:space="preserve">às nossas crianças transtornos como </w:t>
      </w:r>
      <w:r w:rsidRPr="00940FBF">
        <w:rPr>
          <w:sz w:val="24"/>
          <w:szCs w:val="24"/>
        </w:rPr>
        <w:t>agitação</w:t>
      </w:r>
      <w:r>
        <w:rPr>
          <w:sz w:val="24"/>
          <w:szCs w:val="24"/>
        </w:rPr>
        <w:t xml:space="preserve"> exagerada</w:t>
      </w:r>
      <w:r w:rsidRPr="00940FBF">
        <w:rPr>
          <w:sz w:val="24"/>
          <w:szCs w:val="24"/>
        </w:rPr>
        <w:t>, dispersão, agressividade, perda de sono, obesidade, ansiedade, compulsão, entre outros.</w:t>
      </w:r>
    </w:p>
    <w:p w:rsidR="00153134" w:rsidRPr="00940FBF" w:rsidP="00153134" w14:paraId="12D37CB5" w14:textId="18B5074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</w:t>
      </w:r>
      <w:r w:rsidRPr="00940FBF">
        <w:rPr>
          <w:sz w:val="24"/>
          <w:szCs w:val="24"/>
        </w:rPr>
        <w:t>faz</w:t>
      </w:r>
      <w:r>
        <w:rPr>
          <w:sz w:val="24"/>
          <w:szCs w:val="24"/>
        </w:rPr>
        <w:t>-se</w:t>
      </w:r>
      <w:r w:rsidRPr="00940FBF">
        <w:rPr>
          <w:sz w:val="24"/>
          <w:szCs w:val="24"/>
        </w:rPr>
        <w:t xml:space="preserve"> necessário</w:t>
      </w:r>
      <w:r>
        <w:rPr>
          <w:sz w:val="24"/>
          <w:szCs w:val="24"/>
        </w:rPr>
        <w:t xml:space="preserve"> </w:t>
      </w:r>
      <w:r w:rsidR="00742634">
        <w:rPr>
          <w:sz w:val="24"/>
          <w:szCs w:val="24"/>
        </w:rPr>
        <w:t xml:space="preserve">ao Poder Público </w:t>
      </w:r>
      <w:r w:rsidRPr="00940FBF">
        <w:rPr>
          <w:sz w:val="24"/>
          <w:szCs w:val="24"/>
        </w:rPr>
        <w:t>acompanhar os avanços tecnológicos e seu alcance social</w:t>
      </w:r>
      <w:r>
        <w:rPr>
          <w:sz w:val="24"/>
          <w:szCs w:val="24"/>
        </w:rPr>
        <w:t>,</w:t>
      </w:r>
      <w:r w:rsidRPr="00940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elucidando os estudantes da nova geração a respeito dos conceitos que afloram. </w:t>
      </w:r>
      <w:r w:rsidRPr="00940FBF">
        <w:rPr>
          <w:sz w:val="24"/>
          <w:szCs w:val="24"/>
        </w:rPr>
        <w:t xml:space="preserve"> </w:t>
      </w:r>
    </w:p>
    <w:p w:rsidR="00940FBF" w:rsidP="00940FBF" w14:paraId="28DE8B80" w14:textId="106F77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presente propositura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caminha justamente no sentido desejado, tendo co</w:t>
      </w:r>
      <w:r w:rsidRPr="00940FBF">
        <w:rPr>
          <w:sz w:val="24"/>
          <w:szCs w:val="24"/>
        </w:rPr>
        <w:t xml:space="preserve">mo objetivo </w:t>
      </w:r>
      <w:r w:rsidRPr="00544547" w:rsidR="00544547">
        <w:rPr>
          <w:sz w:val="24"/>
          <w:szCs w:val="24"/>
        </w:rPr>
        <w:t>promover hábitos conscientes, éticos e seguros de estudantes, professores e comunidade escolar perante as tecnologias digitais</w:t>
      </w:r>
      <w:r w:rsidR="00544547">
        <w:rPr>
          <w:sz w:val="24"/>
          <w:szCs w:val="24"/>
        </w:rPr>
        <w:t xml:space="preserve">, bem como </w:t>
      </w:r>
      <w:r w:rsidRPr="00940FBF">
        <w:rPr>
          <w:sz w:val="24"/>
          <w:szCs w:val="24"/>
        </w:rPr>
        <w:t>conceituar e identificar</w:t>
      </w:r>
      <w:r w:rsidR="00544547">
        <w:rPr>
          <w:sz w:val="24"/>
          <w:szCs w:val="24"/>
        </w:rPr>
        <w:t xml:space="preserve"> os principais riscos do mundo digital </w:t>
      </w:r>
      <w:r>
        <w:rPr>
          <w:sz w:val="24"/>
          <w:szCs w:val="24"/>
        </w:rPr>
        <w:t>à</w:t>
      </w:r>
      <w:r w:rsidRPr="00940FBF">
        <w:rPr>
          <w:sz w:val="24"/>
          <w:szCs w:val="24"/>
        </w:rPr>
        <w:t>s crianças e adolescente</w:t>
      </w:r>
      <w:r w:rsidR="002E46BD">
        <w:rPr>
          <w:sz w:val="24"/>
          <w:szCs w:val="24"/>
        </w:rPr>
        <w:t>s d</w:t>
      </w:r>
      <w:r w:rsidR="00544547">
        <w:rPr>
          <w:sz w:val="24"/>
          <w:szCs w:val="24"/>
        </w:rPr>
        <w:t>o</w:t>
      </w:r>
      <w:r w:rsidR="002E46BD">
        <w:rPr>
          <w:sz w:val="24"/>
          <w:szCs w:val="24"/>
        </w:rPr>
        <w:t xml:space="preserve"> nosso município.</w:t>
      </w:r>
    </w:p>
    <w:p w:rsidR="00E812E7" w:rsidP="00034BBA" w14:paraId="62286832" w14:textId="756EEFFD">
      <w:pPr>
        <w:ind w:firstLine="708"/>
        <w:jc w:val="both"/>
        <w:rPr>
          <w:sz w:val="24"/>
          <w:szCs w:val="24"/>
        </w:rPr>
      </w:pPr>
      <w:r w:rsidRPr="00940FBF">
        <w:rPr>
          <w:sz w:val="24"/>
          <w:szCs w:val="24"/>
        </w:rPr>
        <w:t xml:space="preserve">Por todo exposto, </w:t>
      </w:r>
      <w:r w:rsidR="00544547">
        <w:rPr>
          <w:sz w:val="24"/>
          <w:szCs w:val="24"/>
        </w:rPr>
        <w:t xml:space="preserve">e </w:t>
      </w:r>
      <w:r w:rsidRPr="00940FBF">
        <w:rPr>
          <w:sz w:val="24"/>
          <w:szCs w:val="24"/>
        </w:rPr>
        <w:t xml:space="preserve">certo da sensibilidade dos </w:t>
      </w:r>
      <w:r w:rsidR="00544547">
        <w:rPr>
          <w:sz w:val="24"/>
          <w:szCs w:val="24"/>
        </w:rPr>
        <w:t xml:space="preserve">meus </w:t>
      </w:r>
      <w:r w:rsidR="00A16C3F">
        <w:rPr>
          <w:sz w:val="24"/>
          <w:szCs w:val="24"/>
        </w:rPr>
        <w:t>N</w:t>
      </w:r>
      <w:r w:rsidRPr="00940FBF">
        <w:rPr>
          <w:sz w:val="24"/>
          <w:szCs w:val="24"/>
        </w:rPr>
        <w:t xml:space="preserve">obres </w:t>
      </w:r>
      <w:r w:rsidR="00A16C3F">
        <w:rPr>
          <w:sz w:val="24"/>
          <w:szCs w:val="24"/>
        </w:rPr>
        <w:t>P</w:t>
      </w:r>
      <w:r w:rsidRPr="00940FBF">
        <w:rPr>
          <w:sz w:val="24"/>
          <w:szCs w:val="24"/>
        </w:rPr>
        <w:t xml:space="preserve">ares, conto com o apoio para aprovação deste </w:t>
      </w:r>
      <w:r w:rsidR="00544547">
        <w:rPr>
          <w:sz w:val="24"/>
          <w:szCs w:val="24"/>
        </w:rPr>
        <w:t xml:space="preserve">importantíssimo </w:t>
      </w:r>
      <w:r w:rsidRPr="00940FBF">
        <w:rPr>
          <w:sz w:val="24"/>
          <w:szCs w:val="24"/>
        </w:rPr>
        <w:t>Projeto de Lei.</w:t>
      </w:r>
    </w:p>
    <w:p w:rsidR="00940FBF" w:rsidP="008270E6" w14:paraId="1CF17B99" w14:textId="77777777">
      <w:pPr>
        <w:jc w:val="center"/>
        <w:rPr>
          <w:sz w:val="24"/>
          <w:szCs w:val="24"/>
        </w:rPr>
      </w:pPr>
    </w:p>
    <w:p w:rsidR="00FA7BDD" w:rsidP="008270E6" w14:paraId="7E88464B" w14:textId="792F0C22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3A6467">
        <w:rPr>
          <w:sz w:val="24"/>
          <w:szCs w:val="24"/>
        </w:rPr>
        <w:t>16 de abril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737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34BBA"/>
    <w:rsid w:val="00042C5A"/>
    <w:rsid w:val="000450A0"/>
    <w:rsid w:val="00070DFE"/>
    <w:rsid w:val="0008236A"/>
    <w:rsid w:val="00085A23"/>
    <w:rsid w:val="000A60C5"/>
    <w:rsid w:val="000D2BDC"/>
    <w:rsid w:val="000D49AC"/>
    <w:rsid w:val="000D54B1"/>
    <w:rsid w:val="000E098C"/>
    <w:rsid w:val="000E669E"/>
    <w:rsid w:val="000F5995"/>
    <w:rsid w:val="00104AAA"/>
    <w:rsid w:val="001464ED"/>
    <w:rsid w:val="00153134"/>
    <w:rsid w:val="0015657E"/>
    <w:rsid w:val="00156CF8"/>
    <w:rsid w:val="00161C39"/>
    <w:rsid w:val="00162B1D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43FB2"/>
    <w:rsid w:val="00267EAF"/>
    <w:rsid w:val="0027557C"/>
    <w:rsid w:val="002A5DD2"/>
    <w:rsid w:val="002B6DC7"/>
    <w:rsid w:val="002D3A53"/>
    <w:rsid w:val="002D494A"/>
    <w:rsid w:val="002E0CCC"/>
    <w:rsid w:val="002E2CEE"/>
    <w:rsid w:val="002E46BD"/>
    <w:rsid w:val="003041F9"/>
    <w:rsid w:val="00307F9C"/>
    <w:rsid w:val="00341AB9"/>
    <w:rsid w:val="0034386D"/>
    <w:rsid w:val="00343B25"/>
    <w:rsid w:val="00346AEA"/>
    <w:rsid w:val="003554DE"/>
    <w:rsid w:val="00380ECE"/>
    <w:rsid w:val="003A6467"/>
    <w:rsid w:val="003C370E"/>
    <w:rsid w:val="003F1F79"/>
    <w:rsid w:val="003F6555"/>
    <w:rsid w:val="0041397E"/>
    <w:rsid w:val="00451604"/>
    <w:rsid w:val="00454288"/>
    <w:rsid w:val="00460A32"/>
    <w:rsid w:val="00461819"/>
    <w:rsid w:val="00464E0D"/>
    <w:rsid w:val="00481146"/>
    <w:rsid w:val="004927BC"/>
    <w:rsid w:val="004A0A7E"/>
    <w:rsid w:val="004B2CC9"/>
    <w:rsid w:val="004C2652"/>
    <w:rsid w:val="004D2228"/>
    <w:rsid w:val="004F52F7"/>
    <w:rsid w:val="0051286F"/>
    <w:rsid w:val="0051346B"/>
    <w:rsid w:val="00514BE0"/>
    <w:rsid w:val="00544547"/>
    <w:rsid w:val="00552FF7"/>
    <w:rsid w:val="00577150"/>
    <w:rsid w:val="00587752"/>
    <w:rsid w:val="005914D7"/>
    <w:rsid w:val="005A4895"/>
    <w:rsid w:val="005A5054"/>
    <w:rsid w:val="005A5E04"/>
    <w:rsid w:val="005C1BD0"/>
    <w:rsid w:val="005C3BC1"/>
    <w:rsid w:val="005C5E2C"/>
    <w:rsid w:val="00601B0A"/>
    <w:rsid w:val="00606536"/>
    <w:rsid w:val="00612926"/>
    <w:rsid w:val="006174F8"/>
    <w:rsid w:val="00621E87"/>
    <w:rsid w:val="00626437"/>
    <w:rsid w:val="00632FA0"/>
    <w:rsid w:val="006342EB"/>
    <w:rsid w:val="00634920"/>
    <w:rsid w:val="00636E63"/>
    <w:rsid w:val="006746C2"/>
    <w:rsid w:val="0069468A"/>
    <w:rsid w:val="006A37E4"/>
    <w:rsid w:val="006C0DC2"/>
    <w:rsid w:val="006C41A4"/>
    <w:rsid w:val="006D1E9A"/>
    <w:rsid w:val="006D3121"/>
    <w:rsid w:val="006D4A65"/>
    <w:rsid w:val="006E5FA6"/>
    <w:rsid w:val="006F3D4E"/>
    <w:rsid w:val="006F4168"/>
    <w:rsid w:val="00716A6C"/>
    <w:rsid w:val="00725F6F"/>
    <w:rsid w:val="00742634"/>
    <w:rsid w:val="007440E3"/>
    <w:rsid w:val="007538B4"/>
    <w:rsid w:val="00765C5D"/>
    <w:rsid w:val="00782055"/>
    <w:rsid w:val="00784A9E"/>
    <w:rsid w:val="007C05A0"/>
    <w:rsid w:val="007D6FC1"/>
    <w:rsid w:val="007F0532"/>
    <w:rsid w:val="007F320F"/>
    <w:rsid w:val="008000EA"/>
    <w:rsid w:val="00802AAF"/>
    <w:rsid w:val="00821FE0"/>
    <w:rsid w:val="00822396"/>
    <w:rsid w:val="008239BB"/>
    <w:rsid w:val="008270E6"/>
    <w:rsid w:val="00841584"/>
    <w:rsid w:val="0084356F"/>
    <w:rsid w:val="00843837"/>
    <w:rsid w:val="008456DE"/>
    <w:rsid w:val="0084635B"/>
    <w:rsid w:val="00847911"/>
    <w:rsid w:val="0085222F"/>
    <w:rsid w:val="00853515"/>
    <w:rsid w:val="00861B25"/>
    <w:rsid w:val="00880192"/>
    <w:rsid w:val="008A3C55"/>
    <w:rsid w:val="008B4992"/>
    <w:rsid w:val="008B5C2E"/>
    <w:rsid w:val="008B6F48"/>
    <w:rsid w:val="008C7444"/>
    <w:rsid w:val="008C75AB"/>
    <w:rsid w:val="00940FBF"/>
    <w:rsid w:val="009A07EC"/>
    <w:rsid w:val="009C0AF6"/>
    <w:rsid w:val="009D223E"/>
    <w:rsid w:val="009D2888"/>
    <w:rsid w:val="009D32CA"/>
    <w:rsid w:val="009D6540"/>
    <w:rsid w:val="009E0F90"/>
    <w:rsid w:val="00A06CF2"/>
    <w:rsid w:val="00A16C3F"/>
    <w:rsid w:val="00A25107"/>
    <w:rsid w:val="00A5533D"/>
    <w:rsid w:val="00A6778D"/>
    <w:rsid w:val="00A83CDE"/>
    <w:rsid w:val="00A857A5"/>
    <w:rsid w:val="00A92050"/>
    <w:rsid w:val="00AA3EC0"/>
    <w:rsid w:val="00AB7A0D"/>
    <w:rsid w:val="00AC1A09"/>
    <w:rsid w:val="00AC370D"/>
    <w:rsid w:val="00AC5527"/>
    <w:rsid w:val="00AD0E7B"/>
    <w:rsid w:val="00AE6AEE"/>
    <w:rsid w:val="00B17E8D"/>
    <w:rsid w:val="00B32C66"/>
    <w:rsid w:val="00B40C45"/>
    <w:rsid w:val="00B413E7"/>
    <w:rsid w:val="00B56923"/>
    <w:rsid w:val="00B60A81"/>
    <w:rsid w:val="00B80FCA"/>
    <w:rsid w:val="00B83BF0"/>
    <w:rsid w:val="00BC4244"/>
    <w:rsid w:val="00BF51E9"/>
    <w:rsid w:val="00C00C1E"/>
    <w:rsid w:val="00C01973"/>
    <w:rsid w:val="00C05255"/>
    <w:rsid w:val="00C36776"/>
    <w:rsid w:val="00C503B5"/>
    <w:rsid w:val="00CA68CD"/>
    <w:rsid w:val="00CA7432"/>
    <w:rsid w:val="00CA7C20"/>
    <w:rsid w:val="00CB1949"/>
    <w:rsid w:val="00CD6325"/>
    <w:rsid w:val="00CD6B58"/>
    <w:rsid w:val="00CE34CC"/>
    <w:rsid w:val="00CE48F3"/>
    <w:rsid w:val="00CE6257"/>
    <w:rsid w:val="00CF39C5"/>
    <w:rsid w:val="00CF401E"/>
    <w:rsid w:val="00D05273"/>
    <w:rsid w:val="00D1382F"/>
    <w:rsid w:val="00D20A66"/>
    <w:rsid w:val="00D545E2"/>
    <w:rsid w:val="00D61CD6"/>
    <w:rsid w:val="00D637B9"/>
    <w:rsid w:val="00D64B20"/>
    <w:rsid w:val="00D855DF"/>
    <w:rsid w:val="00D939C9"/>
    <w:rsid w:val="00D95002"/>
    <w:rsid w:val="00DA4647"/>
    <w:rsid w:val="00DC0034"/>
    <w:rsid w:val="00DD1C2A"/>
    <w:rsid w:val="00DF2A07"/>
    <w:rsid w:val="00DF698F"/>
    <w:rsid w:val="00DF6D7E"/>
    <w:rsid w:val="00E27C22"/>
    <w:rsid w:val="00E619D6"/>
    <w:rsid w:val="00E73467"/>
    <w:rsid w:val="00E812E7"/>
    <w:rsid w:val="00E923D6"/>
    <w:rsid w:val="00EB603C"/>
    <w:rsid w:val="00EB6ABE"/>
    <w:rsid w:val="00ED6084"/>
    <w:rsid w:val="00F24C31"/>
    <w:rsid w:val="00F25330"/>
    <w:rsid w:val="00F370B4"/>
    <w:rsid w:val="00F521A6"/>
    <w:rsid w:val="00F605E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717</Words>
  <Characters>3872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23</cp:revision>
  <cp:lastPrinted>2021-02-25T18:05:00Z</cp:lastPrinted>
  <dcterms:created xsi:type="dcterms:W3CDTF">2025-04-15T18:40:00Z</dcterms:created>
  <dcterms:modified xsi:type="dcterms:W3CDTF">2025-04-16T14:50:00Z</dcterms:modified>
</cp:coreProperties>
</file>