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A342E" w:rsidRPr="004A342E" w:rsidP="004A342E" w14:paraId="3D1BB584" w14:textId="7C249F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D4432" w:rsidR="009D4432">
        <w:rPr>
          <w:rFonts w:ascii="Bookman Old Style" w:hAnsi="Bookman Old Style" w:cs="Arial"/>
          <w:sz w:val="24"/>
          <w:szCs w:val="24"/>
        </w:rPr>
        <w:t xml:space="preserve">providências no sentido de realizar, a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DEMARCAÇÃO DE SOLO, </w:t>
      </w:r>
      <w:r>
        <w:rPr>
          <w:rFonts w:ascii="Bookman Old Style" w:hAnsi="Bookman Old Style" w:cs="Arial"/>
          <w:sz w:val="24"/>
          <w:szCs w:val="24"/>
        </w:rPr>
        <w:t xml:space="preserve">referente a </w:t>
      </w:r>
      <w:r w:rsidRPr="004A342E">
        <w:rPr>
          <w:rFonts w:ascii="Bookman Old Style" w:hAnsi="Bookman Old Style" w:cs="Arial"/>
          <w:sz w:val="24"/>
          <w:szCs w:val="24"/>
        </w:rPr>
        <w:t>faixa de pedestres em frente à Escola Luz da Alegria, localizada na Rua Manuel Alves, nº 392, no Residencial Bordon, visando garantir a travessia segura dos alunos, pais e funcionários.</w:t>
      </w:r>
    </w:p>
    <w:p w:rsidR="004A342E" w:rsidRPr="004A342E" w:rsidP="004A342E" w14:paraId="6B0F53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4A342E" w14:paraId="5EE93A48" w14:textId="45FDB2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A342E">
        <w:rPr>
          <w:rFonts w:ascii="Bookman Old Style" w:hAnsi="Bookman Old Style" w:cs="Arial"/>
          <w:sz w:val="24"/>
          <w:szCs w:val="24"/>
        </w:rPr>
        <w:t>A solicitação se faz necessária, visto que o fluxo de veículos na região é constante, especialmente nos horários de entrada e saída das aulas, o que aumenta o risco de acidentes. A demarcação da faixa de pedestres é uma medida simples, porém essencial, para promover a segurança viária e proteger a comunidade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1BC23B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4A342E">
        <w:rPr>
          <w:rFonts w:ascii="Bookman Old Style" w:hAnsi="Bookman Old Style" w:cs="Arial"/>
          <w:sz w:val="24"/>
          <w:szCs w:val="24"/>
          <w:lang w:val="pt"/>
        </w:rPr>
        <w:t>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224701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1D8C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4432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2025-04-10T18:12:00Z</dcterms:created>
  <dcterms:modified xsi:type="dcterms:W3CDTF">2025-04-15T15:19:00Z</dcterms:modified>
</cp:coreProperties>
</file>