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B163C4" w:rsidRPr="00B163C4" w:rsidP="00B163C4" w14:paraId="7AAA6F6E" w14:textId="69EED945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que, por meio do departamento competente, seja</w:t>
      </w:r>
      <w:r w:rsidR="004F5E64">
        <w:rPr>
          <w:rFonts w:ascii="Arial" w:hAnsi="Arial" w:cs="Arial"/>
          <w:sz w:val="24"/>
          <w:szCs w:val="24"/>
          <w:lang w:val="pt"/>
        </w:rPr>
        <w:t xml:space="preserve"> realizada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B163C4">
        <w:rPr>
          <w:rFonts w:ascii="Arial" w:hAnsi="Arial" w:cs="Arial"/>
          <w:sz w:val="24"/>
          <w:szCs w:val="24"/>
          <w:lang w:val="pt"/>
        </w:rPr>
        <w:t>a substituição da iluminação pública</w:t>
      </w:r>
      <w:r>
        <w:rPr>
          <w:rFonts w:ascii="Arial" w:hAnsi="Arial" w:cs="Arial"/>
          <w:sz w:val="24"/>
          <w:szCs w:val="24"/>
          <w:lang w:val="pt"/>
        </w:rPr>
        <w:t xml:space="preserve">, </w:t>
      </w:r>
      <w:r w:rsidRPr="00B163C4">
        <w:rPr>
          <w:rFonts w:ascii="Arial" w:hAnsi="Arial" w:cs="Arial"/>
          <w:sz w:val="24"/>
          <w:szCs w:val="24"/>
          <w:lang w:val="pt"/>
        </w:rPr>
        <w:t>atualmente existente na</w:t>
      </w:r>
      <w:r w:rsidRPr="00B163C4">
        <w:rPr>
          <w:rFonts w:ascii="Arial" w:hAnsi="Arial" w:cs="Arial"/>
          <w:b/>
          <w:bCs/>
          <w:sz w:val="24"/>
          <w:szCs w:val="24"/>
          <w:lang w:val="pt"/>
        </w:rPr>
        <w:t xml:space="preserve"> Avenida Rebouças</w:t>
      </w:r>
      <w:r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B163C4">
        <w:rPr>
          <w:rFonts w:ascii="Arial" w:hAnsi="Arial" w:cs="Arial"/>
          <w:sz w:val="24"/>
          <w:szCs w:val="24"/>
          <w:lang w:val="pt"/>
        </w:rPr>
        <w:t>por luminárias com tecnologia LED, em toda a sua extensão.</w:t>
      </w:r>
    </w:p>
    <w:p w:rsidR="00B163C4" w:rsidP="00B163C4" w14:paraId="6C7453EC" w14:textId="005DF862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B163C4">
        <w:rPr>
          <w:rFonts w:ascii="Arial" w:hAnsi="Arial" w:cs="Arial"/>
          <w:kern w:val="1"/>
          <w:sz w:val="24"/>
          <w:szCs w:val="24"/>
          <w:lang w:val="pt" w:eastAsia="zh-CN"/>
        </w:rPr>
        <w:t>A via é de grande importância para o tráfego urbano e apresenta intenso fluxo</w:t>
      </w:r>
      <w:r>
        <w:rPr>
          <w:rFonts w:ascii="Arial" w:hAnsi="Arial" w:cs="Arial"/>
          <w:kern w:val="1"/>
          <w:sz w:val="24"/>
          <w:szCs w:val="24"/>
          <w:lang w:val="pt" w:eastAsia="zh-CN"/>
        </w:rPr>
        <w:t xml:space="preserve"> </w:t>
      </w:r>
      <w:r w:rsidRPr="00B163C4">
        <w:rPr>
          <w:rFonts w:ascii="Arial" w:hAnsi="Arial" w:cs="Arial"/>
          <w:kern w:val="1"/>
          <w:sz w:val="24"/>
          <w:szCs w:val="24"/>
          <w:lang w:val="pt" w:eastAsia="zh-CN"/>
        </w:rPr>
        <w:t>especialmente à noite. A modernização trará mais segurança, eficiência energética e melhor qualidade de vida à população.</w:t>
      </w:r>
    </w:p>
    <w:p w:rsidR="00B163C4" w:rsidP="00236C4D" w14:paraId="1FAE170B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45C4884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3743A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275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2025-04-14T17:05:00Z</dcterms:created>
  <dcterms:modified xsi:type="dcterms:W3CDTF">2025-04-14T17:05:00Z</dcterms:modified>
</cp:coreProperties>
</file>