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E30E9" w:rsidP="009B3B6D" w14:paraId="7BEE9E8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E30E9">
        <w:rPr>
          <w:rFonts w:ascii="Tahoma" w:hAnsi="Tahoma" w:cs="Tahoma"/>
          <w:b/>
          <w:bCs/>
          <w:sz w:val="24"/>
          <w:szCs w:val="24"/>
        </w:rPr>
        <w:t>Indicação para reparo da pavimentação asfáltica da Rua Joaquim Nardy, 55, Parque Jatobá</w:t>
      </w:r>
    </w:p>
    <w:p w:rsidR="009B3B6D" w:rsidP="009B3B6D" w14:paraId="1E59A019" w14:textId="6E4C30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2917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3795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0E9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2025-04-14T14:51:00Z</dcterms:created>
  <dcterms:modified xsi:type="dcterms:W3CDTF">2025-04-14T14:51:00Z</dcterms:modified>
</cp:coreProperties>
</file>