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B416B" w:rsidP="00093AC7" w14:paraId="233E8BE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B416B">
        <w:rPr>
          <w:rFonts w:ascii="Tahoma" w:hAnsi="Tahoma" w:cs="Tahoma"/>
          <w:b/>
          <w:sz w:val="24"/>
          <w:szCs w:val="24"/>
        </w:rPr>
        <w:t>Retirada de galhos e folhas da Rua Maria Mantovani Cunha, 15, Jardim Bom Retiro</w:t>
      </w:r>
    </w:p>
    <w:p w:rsidR="00201863" w:rsidP="00093AC7" w14:paraId="244F3776" w14:textId="1FB2A3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78FD0D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416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859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71DBD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2025-04-14T14:19:00Z</dcterms:created>
  <dcterms:modified xsi:type="dcterms:W3CDTF">2025-04-14T14:19:00Z</dcterms:modified>
</cp:coreProperties>
</file>