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578E" w:rsidRPr="004C578E" w:rsidP="004C578E" w14:paraId="26C62C91" w14:textId="77777777">
      <w:pPr>
        <w:jc w:val="both"/>
        <w:rPr>
          <w:rFonts w:ascii="Century Schoolbook" w:hAnsi="Century Schoolbook" w:cs="Arial"/>
        </w:rPr>
      </w:pPr>
      <w:permStart w:id="0" w:edGrp="everyone"/>
    </w:p>
    <w:p w:rsidR="004C578E" w:rsidRPr="004C578E" w:rsidP="004C578E" w14:paraId="1BA877B7" w14:textId="77777777">
      <w:pPr>
        <w:jc w:val="both"/>
        <w:rPr>
          <w:rFonts w:ascii="Century Schoolbook" w:hAnsi="Century Schoolbook" w:cs="Arial"/>
          <w:b/>
          <w:bCs/>
        </w:rPr>
      </w:pPr>
      <w:r w:rsidRPr="004C578E">
        <w:rPr>
          <w:rFonts w:ascii="Century Schoolbook" w:hAnsi="Century Schoolbook" w:cs="Arial"/>
          <w:b/>
          <w:bCs/>
        </w:rPr>
        <w:t>EXMO. SR. PRESIDENTE DA CÂMARA MUNICIPAL DE SUMARE</w:t>
      </w:r>
    </w:p>
    <w:p w:rsidR="004C578E" w:rsidRPr="004C578E" w:rsidP="004C578E" w14:paraId="2905746F" w14:textId="77777777">
      <w:pPr>
        <w:jc w:val="both"/>
        <w:rPr>
          <w:rFonts w:ascii="Century Schoolbook" w:hAnsi="Century Schoolbook" w:cs="Arial"/>
        </w:rPr>
      </w:pPr>
    </w:p>
    <w:p w:rsidR="004C578E" w:rsidRPr="004C578E" w:rsidP="004C578E" w14:paraId="51508EB4" w14:textId="23EE3921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 xml:space="preserve">Pelo presente e na forma regimental, </w:t>
      </w:r>
      <w:r w:rsidRPr="004C578E">
        <w:rPr>
          <w:rFonts w:ascii="Century Schoolbook" w:hAnsi="Century Schoolbook" w:cs="Arial"/>
        </w:rPr>
        <w:t>Requeiro</w:t>
      </w:r>
      <w:r w:rsidRPr="004C578E">
        <w:rPr>
          <w:rFonts w:ascii="Century Schoolbook" w:hAnsi="Century Schoolbook" w:cs="Arial"/>
        </w:rPr>
        <w:t xml:space="preserve">, ouvido o D. Plenário, inserção em ata de </w:t>
      </w:r>
      <w:r w:rsidRPr="004C578E">
        <w:rPr>
          <w:rFonts w:ascii="Century Schoolbook" w:hAnsi="Century Schoolbook" w:cs="Arial"/>
          <w:b/>
        </w:rPr>
        <w:t>VOTOS DE CONGRATULAÇÔES</w:t>
      </w:r>
      <w:r w:rsidRPr="004C578E">
        <w:rPr>
          <w:rFonts w:ascii="Century Schoolbook" w:hAnsi="Century Schoolbook" w:cs="Arial"/>
        </w:rPr>
        <w:t xml:space="preserve"> aos aluno</w:t>
      </w:r>
      <w:r w:rsidRPr="004C578E">
        <w:rPr>
          <w:rFonts w:ascii="Century Schoolbook" w:hAnsi="Century Schoolbook" w:cs="Arial"/>
        </w:rPr>
        <w:t>s</w:t>
      </w:r>
      <w:r w:rsidRPr="004C578E">
        <w:rPr>
          <w:rFonts w:ascii="Century Schoolbook" w:hAnsi="Century Schoolbook" w:cs="Arial"/>
        </w:rPr>
        <w:t xml:space="preserve"> premiados com Medalha de Bronze e Certificado de Menção Honrosa, na 19ª Olimpíada Brasileira de Matemática das Escolas Públicas- OBMEP-2024 e </w:t>
      </w:r>
      <w:r w:rsidRPr="004C578E">
        <w:rPr>
          <w:rFonts w:ascii="Century Schoolbook" w:hAnsi="Century Schoolbook" w:cs="Arial"/>
        </w:rPr>
        <w:t>aos premiados com</w:t>
      </w:r>
      <w:r w:rsidRPr="004C578E">
        <w:rPr>
          <w:rFonts w:ascii="Century Schoolbook" w:hAnsi="Century Schoolbook" w:cs="Arial"/>
        </w:rPr>
        <w:t xml:space="preserve"> Medalhas de Prata e Bronze na Olimpíada Estadual de Matemática - OMASP, da E.M. José de Anchieta.</w:t>
      </w:r>
    </w:p>
    <w:p w:rsidR="004C578E" w:rsidRPr="004C578E" w:rsidP="004C578E" w14:paraId="1A7F7B11" w14:textId="78906561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>A OBMEP é um projeto desenvolvido pelo Ministério da Educação</w:t>
      </w:r>
      <w:r w:rsidRPr="004C578E">
        <w:rPr>
          <w:rFonts w:ascii="Century Schoolbook" w:hAnsi="Century Schoolbook" w:cs="Arial"/>
        </w:rPr>
        <w:t xml:space="preserve"> </w:t>
      </w:r>
      <w:r w:rsidRPr="004C578E">
        <w:rPr>
          <w:rFonts w:ascii="Century Schoolbook" w:hAnsi="Century Schoolbook" w:cs="Arial"/>
        </w:rPr>
        <w:t>(MEC) e do Ministério da Ciência e Tecnologia (MCT), em parceria com o Instituto de Matemática Pura e Aplicada (IMPA) e com a Sociedade Brasileira de Matemática (SBM).</w:t>
      </w:r>
    </w:p>
    <w:p w:rsidR="004C578E" w:rsidRPr="004C578E" w:rsidP="004C578E" w14:paraId="27A0EF54" w14:textId="77777777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  <w:color w:val="1F1F1F"/>
          <w:shd w:val="clear" w:color="auto" w:fill="FFFFFF"/>
        </w:rPr>
        <w:t xml:space="preserve">A OMASP </w:t>
      </w:r>
      <w:r w:rsidRPr="004C578E">
        <w:rPr>
          <w:rFonts w:ascii="Century Schoolbook" w:hAnsi="Century Schoolbook" w:cs="Arial"/>
          <w:color w:val="040C28"/>
        </w:rPr>
        <w:t>é um espaço para os jovens talentos demonstrarem suas habilidades excepcionais, explorando o fascinante mundo da matemática</w:t>
      </w:r>
      <w:r w:rsidRPr="004C578E">
        <w:rPr>
          <w:rFonts w:ascii="Century Schoolbook" w:hAnsi="Century Schoolbook" w:cs="Arial"/>
          <w:color w:val="1F1F1F"/>
          <w:shd w:val="clear" w:color="auto" w:fill="FFFFFF"/>
        </w:rPr>
        <w:t>.</w:t>
      </w:r>
    </w:p>
    <w:p w:rsidR="004C578E" w:rsidRPr="004C578E" w:rsidP="004C578E" w14:paraId="640A2D2D" w14:textId="77777777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>O objetivo dos projetos é fomentar o pensamento matemático na formação do aluno e do cidadão contribuindo efetivamente para um bom desempenho escolar e para a participação ativa na sociedade, descobrindo a matemática como linguagem viva de descrição de fenômenos naturais, científicos e tecnológicos, com seus métodos próprios de pensamento e de beleza própria.</w:t>
      </w:r>
    </w:p>
    <w:p w:rsidR="004C578E" w:rsidRPr="004C578E" w:rsidP="004C578E" w14:paraId="7573F202" w14:textId="60DD507C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>É, pois justa a homenagem desta Casa de Leis aos aluno</w:t>
      </w:r>
      <w:r w:rsidRPr="004C578E">
        <w:rPr>
          <w:rFonts w:ascii="Century Schoolbook" w:hAnsi="Century Schoolbook" w:cs="Arial"/>
        </w:rPr>
        <w:t>s</w:t>
      </w:r>
      <w:r w:rsidRPr="004C578E">
        <w:rPr>
          <w:rFonts w:ascii="Century Schoolbook" w:hAnsi="Century Schoolbook" w:cs="Arial"/>
        </w:rPr>
        <w:t xml:space="preserve"> pelo</w:t>
      </w:r>
      <w:r w:rsidRPr="004C578E">
        <w:rPr>
          <w:rFonts w:ascii="Century Schoolbook" w:hAnsi="Century Schoolbook" w:cs="Arial"/>
        </w:rPr>
        <w:t>s</w:t>
      </w:r>
      <w:r w:rsidRPr="004C578E">
        <w:rPr>
          <w:rFonts w:ascii="Century Schoolbook" w:hAnsi="Century Schoolbook" w:cs="Arial"/>
        </w:rPr>
        <w:t xml:space="preserve"> prêmios recebidos nas olimpíadas, como segue:</w:t>
      </w:r>
    </w:p>
    <w:p w:rsidR="004C578E" w:rsidRPr="004C578E" w:rsidP="004C578E" w14:paraId="7C182EAF" w14:textId="77777777">
      <w:pPr>
        <w:ind w:firstLine="1440"/>
        <w:jc w:val="both"/>
        <w:rPr>
          <w:rFonts w:ascii="Century Schoolbook" w:hAnsi="Century Schoolbook" w:cs="Arial"/>
          <w:b/>
          <w:bCs/>
        </w:rPr>
      </w:pPr>
      <w:r w:rsidRPr="004C578E">
        <w:rPr>
          <w:rFonts w:ascii="Century Schoolbook" w:hAnsi="Century Schoolbook" w:cs="Arial"/>
          <w:b/>
          <w:bCs/>
        </w:rPr>
        <w:t>Medalha de Bronze na OBMEP:</w:t>
      </w:r>
    </w:p>
    <w:p w:rsidR="004C578E" w:rsidRPr="004C578E" w:rsidP="004C578E" w14:paraId="46C3E86F" w14:textId="77777777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>- Leonardo Moreira Toscano</w:t>
      </w:r>
    </w:p>
    <w:p w:rsidR="004C578E" w:rsidRPr="004C578E" w:rsidP="004C578E" w14:paraId="64B8C3B6" w14:textId="77777777">
      <w:pPr>
        <w:ind w:firstLine="1440"/>
        <w:jc w:val="both"/>
        <w:rPr>
          <w:rFonts w:ascii="Century Schoolbook" w:hAnsi="Century Schoolbook" w:cs="Arial"/>
          <w:b/>
          <w:bCs/>
        </w:rPr>
      </w:pPr>
      <w:r w:rsidRPr="004C578E">
        <w:rPr>
          <w:rFonts w:ascii="Century Schoolbook" w:hAnsi="Century Schoolbook" w:cs="Arial"/>
          <w:b/>
          <w:bCs/>
        </w:rPr>
        <w:t>Medalha de Prata na OMASP e Medalha de Bronze na OBMEP:</w:t>
      </w:r>
    </w:p>
    <w:p w:rsidR="004C578E" w:rsidRPr="004C578E" w:rsidP="004C578E" w14:paraId="1F3911B5" w14:textId="77777777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>- César Augusto de Souza</w:t>
      </w:r>
    </w:p>
    <w:p w:rsidR="004C578E" w:rsidRPr="004C578E" w:rsidP="004C578E" w14:paraId="6B691881" w14:textId="77777777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 xml:space="preserve">- Gustavo Henrique </w:t>
      </w:r>
      <w:r w:rsidRPr="004C578E">
        <w:rPr>
          <w:rFonts w:ascii="Century Schoolbook" w:hAnsi="Century Schoolbook" w:cs="Arial"/>
        </w:rPr>
        <w:t>Bambini</w:t>
      </w:r>
      <w:r w:rsidRPr="004C578E">
        <w:rPr>
          <w:rFonts w:ascii="Century Schoolbook" w:hAnsi="Century Schoolbook" w:cs="Arial"/>
        </w:rPr>
        <w:t xml:space="preserve"> </w:t>
      </w:r>
      <w:r w:rsidRPr="004C578E">
        <w:rPr>
          <w:rFonts w:ascii="Century Schoolbook" w:hAnsi="Century Schoolbook" w:cs="Arial"/>
        </w:rPr>
        <w:t>Montanhini</w:t>
      </w:r>
    </w:p>
    <w:p w:rsidR="004C578E" w:rsidRPr="004C578E" w:rsidP="004C578E" w14:paraId="39DDFF34" w14:textId="77777777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>- Henry Ponciano dos Anjos</w:t>
      </w:r>
    </w:p>
    <w:p w:rsidR="004C578E" w:rsidRPr="004C578E" w:rsidP="004C578E" w14:paraId="14944EED" w14:textId="77777777">
      <w:pPr>
        <w:ind w:firstLine="1440"/>
        <w:jc w:val="both"/>
        <w:rPr>
          <w:rFonts w:ascii="Century Schoolbook" w:hAnsi="Century Schoolbook" w:cs="Arial"/>
          <w:b/>
          <w:bCs/>
        </w:rPr>
      </w:pPr>
      <w:r w:rsidRPr="004C578E">
        <w:rPr>
          <w:rFonts w:ascii="Century Schoolbook" w:hAnsi="Century Schoolbook" w:cs="Arial"/>
          <w:b/>
          <w:bCs/>
        </w:rPr>
        <w:t>Medalha de Bronze na OBMEP e Medalha de Bronze na OMASP:</w:t>
      </w:r>
    </w:p>
    <w:p w:rsidR="004C578E" w:rsidRPr="004C578E" w:rsidP="004C578E" w14:paraId="18A49631" w14:textId="77777777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>- Ana Carolina da Silva Galdino</w:t>
      </w:r>
    </w:p>
    <w:p w:rsidR="004C578E" w:rsidRPr="004C578E" w:rsidP="004C578E" w14:paraId="7D22A333" w14:textId="77777777">
      <w:pPr>
        <w:ind w:firstLine="1440"/>
        <w:jc w:val="both"/>
        <w:rPr>
          <w:rFonts w:ascii="Century Schoolbook" w:hAnsi="Century Schoolbook" w:cs="Arial"/>
          <w:b/>
          <w:bCs/>
        </w:rPr>
      </w:pPr>
      <w:r w:rsidRPr="004C578E">
        <w:rPr>
          <w:rFonts w:ascii="Century Schoolbook" w:hAnsi="Century Schoolbook" w:cs="Arial"/>
          <w:b/>
          <w:bCs/>
        </w:rPr>
        <w:t>Menção Honrosa na OBMEP e Medalha de Prata na OMASP</w:t>
      </w:r>
    </w:p>
    <w:p w:rsidR="004C578E" w:rsidRPr="004C578E" w:rsidP="004C578E" w14:paraId="34DBCDB8" w14:textId="77777777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>- Leonardo Sampaio Barbosa</w:t>
      </w:r>
    </w:p>
    <w:p w:rsidR="004C578E" w:rsidP="004C578E" w14:paraId="24DB94A8" w14:textId="77777777">
      <w:pPr>
        <w:ind w:firstLine="1440"/>
        <w:jc w:val="both"/>
        <w:rPr>
          <w:rFonts w:ascii="Century Schoolbook" w:hAnsi="Century Schoolbook" w:cs="Arial"/>
          <w:b/>
          <w:bCs/>
        </w:rPr>
      </w:pPr>
    </w:p>
    <w:p w:rsidR="004C578E" w:rsidRPr="004C578E" w:rsidP="004C578E" w14:paraId="6F6FDEC9" w14:textId="5186363D">
      <w:pPr>
        <w:ind w:firstLine="1440"/>
        <w:jc w:val="both"/>
        <w:rPr>
          <w:rFonts w:ascii="Century Schoolbook" w:hAnsi="Century Schoolbook" w:cs="Arial"/>
          <w:b/>
          <w:bCs/>
        </w:rPr>
      </w:pPr>
      <w:r w:rsidRPr="004C578E">
        <w:rPr>
          <w:rFonts w:ascii="Century Schoolbook" w:hAnsi="Century Schoolbook" w:cs="Arial"/>
          <w:b/>
          <w:bCs/>
        </w:rPr>
        <w:t>Menção Honrosa na OBMEP e Medalha de Bronze na OMASP</w:t>
      </w:r>
    </w:p>
    <w:p w:rsidR="004C578E" w:rsidRPr="004C578E" w:rsidP="004C578E" w14:paraId="31C2C825" w14:textId="408CE740">
      <w:pPr>
        <w:ind w:firstLine="1440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</w:rPr>
        <w:t>- Eduardo de Almeida Lage</w:t>
      </w:r>
    </w:p>
    <w:p w:rsidR="004C578E" w:rsidRPr="004C578E" w:rsidP="004C578E" w14:paraId="1885087D" w14:textId="46B2633C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 w:cs="Arial"/>
        </w:rPr>
        <w:t xml:space="preserve">- </w:t>
      </w:r>
      <w:r w:rsidRPr="004C578E">
        <w:rPr>
          <w:rFonts w:ascii="Century Schoolbook" w:hAnsi="Century Schoolbook" w:cs="Arial"/>
        </w:rPr>
        <w:t xml:space="preserve">Valentina </w:t>
      </w:r>
      <w:r w:rsidRPr="004C578E">
        <w:rPr>
          <w:rFonts w:ascii="Century Schoolbook" w:hAnsi="Century Schoolbook"/>
        </w:rPr>
        <w:t>Zambonin</w:t>
      </w:r>
    </w:p>
    <w:p w:rsidR="004C578E" w:rsidRPr="004C578E" w:rsidP="004C578E" w14:paraId="42A35D1B" w14:textId="77777777">
      <w:pPr>
        <w:ind w:firstLine="1440"/>
        <w:jc w:val="both"/>
        <w:rPr>
          <w:rFonts w:ascii="Century Schoolbook" w:hAnsi="Century Schoolbook"/>
          <w:b/>
          <w:bCs/>
        </w:rPr>
      </w:pPr>
      <w:r w:rsidRPr="004C578E">
        <w:rPr>
          <w:rFonts w:ascii="Century Schoolbook" w:hAnsi="Century Schoolbook"/>
          <w:b/>
          <w:bCs/>
        </w:rPr>
        <w:t>Menção Honrosa na OBMEP</w:t>
      </w:r>
    </w:p>
    <w:p w:rsidR="004C578E" w:rsidRPr="004C578E" w:rsidP="004C578E" w14:paraId="1037A968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>- Sarah Gabrielly de Jesus da Silva</w:t>
      </w:r>
    </w:p>
    <w:p w:rsidR="004C578E" w:rsidRPr="004C578E" w:rsidP="004C578E" w14:paraId="426AB108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>- Arthur de Souza Pereira</w:t>
      </w:r>
    </w:p>
    <w:p w:rsidR="004C578E" w:rsidRPr="004C578E" w:rsidP="004C578E" w14:paraId="121646DE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>- Lorena Marques Barros</w:t>
      </w:r>
    </w:p>
    <w:p w:rsidR="004C578E" w:rsidRPr="004C578E" w:rsidP="004C578E" w14:paraId="7BA966A5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>- Gabriel Franco do Nascimento</w:t>
      </w:r>
    </w:p>
    <w:p w:rsidR="004C578E" w:rsidRPr="004C578E" w:rsidP="004C578E" w14:paraId="2CD3CA65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 xml:space="preserve">- </w:t>
      </w:r>
      <w:r w:rsidRPr="004C578E">
        <w:rPr>
          <w:rFonts w:ascii="Century Schoolbook" w:hAnsi="Century Schoolbook"/>
        </w:rPr>
        <w:t>Geovanna</w:t>
      </w:r>
      <w:r w:rsidRPr="004C578E">
        <w:rPr>
          <w:rFonts w:ascii="Century Schoolbook" w:hAnsi="Century Schoolbook"/>
        </w:rPr>
        <w:t xml:space="preserve"> Ferreira de Araujo</w:t>
      </w:r>
    </w:p>
    <w:p w:rsidR="004C578E" w:rsidRPr="004C578E" w:rsidP="004C578E" w14:paraId="5408414F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>- Phelipe Guilherme Passos</w:t>
      </w:r>
    </w:p>
    <w:p w:rsidR="004C578E" w:rsidRPr="004C578E" w:rsidP="004C578E" w14:paraId="5BBE4B84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 xml:space="preserve">- </w:t>
      </w:r>
      <w:r w:rsidRPr="004C578E">
        <w:rPr>
          <w:rFonts w:ascii="Century Schoolbook" w:hAnsi="Century Schoolbook"/>
        </w:rPr>
        <w:t>Thiffany</w:t>
      </w:r>
      <w:r w:rsidRPr="004C578E">
        <w:rPr>
          <w:rFonts w:ascii="Century Schoolbook" w:hAnsi="Century Schoolbook"/>
        </w:rPr>
        <w:t xml:space="preserve"> Lazaro Mota</w:t>
      </w:r>
    </w:p>
    <w:p w:rsidR="004C578E" w:rsidRPr="004C578E" w:rsidP="004C578E" w14:paraId="2E63DC4C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 xml:space="preserve">- Davi Brian </w:t>
      </w:r>
      <w:r w:rsidRPr="004C578E">
        <w:rPr>
          <w:rFonts w:ascii="Century Schoolbook" w:hAnsi="Century Schoolbook"/>
        </w:rPr>
        <w:t>Patiño</w:t>
      </w:r>
      <w:r w:rsidRPr="004C578E">
        <w:rPr>
          <w:rFonts w:ascii="Century Schoolbook" w:hAnsi="Century Schoolbook"/>
        </w:rPr>
        <w:t xml:space="preserve"> </w:t>
      </w:r>
      <w:r w:rsidRPr="004C578E">
        <w:rPr>
          <w:rFonts w:ascii="Century Schoolbook" w:hAnsi="Century Schoolbook"/>
        </w:rPr>
        <w:t>Patreze</w:t>
      </w:r>
    </w:p>
    <w:p w:rsidR="004C578E" w:rsidRPr="004C578E" w:rsidP="004C578E" w14:paraId="4807252D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 xml:space="preserve">- Maria Heloisa </w:t>
      </w:r>
      <w:r w:rsidRPr="004C578E">
        <w:rPr>
          <w:rFonts w:ascii="Century Schoolbook" w:hAnsi="Century Schoolbook"/>
        </w:rPr>
        <w:t>Damiane</w:t>
      </w:r>
      <w:r w:rsidRPr="004C578E">
        <w:rPr>
          <w:rFonts w:ascii="Century Schoolbook" w:hAnsi="Century Schoolbook"/>
        </w:rPr>
        <w:t xml:space="preserve"> da Silva</w:t>
      </w:r>
    </w:p>
    <w:p w:rsidR="004C578E" w:rsidRPr="004C578E" w:rsidP="004C578E" w14:paraId="552A19D2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 xml:space="preserve">- </w:t>
      </w:r>
      <w:r w:rsidRPr="004C578E">
        <w:rPr>
          <w:rFonts w:ascii="Century Schoolbook" w:hAnsi="Century Schoolbook"/>
        </w:rPr>
        <w:t>Antonio</w:t>
      </w:r>
      <w:r w:rsidRPr="004C578E">
        <w:rPr>
          <w:rFonts w:ascii="Century Schoolbook" w:hAnsi="Century Schoolbook"/>
        </w:rPr>
        <w:t xml:space="preserve"> Rissi de Lima</w:t>
      </w:r>
    </w:p>
    <w:p w:rsidR="004C578E" w:rsidRPr="004C578E" w:rsidP="004C578E" w14:paraId="4B2D6B66" w14:textId="77777777">
      <w:pPr>
        <w:ind w:firstLine="1440"/>
        <w:jc w:val="both"/>
        <w:rPr>
          <w:rFonts w:ascii="Century Schoolbook" w:hAnsi="Century Schoolbook"/>
        </w:rPr>
      </w:pPr>
      <w:r w:rsidRPr="004C578E">
        <w:rPr>
          <w:rFonts w:ascii="Century Schoolbook" w:hAnsi="Century Schoolbook"/>
        </w:rPr>
        <w:t>- Enrique Enzo Valente da Cruz</w:t>
      </w:r>
    </w:p>
    <w:p w:rsidR="004C578E" w:rsidRPr="004C578E" w:rsidP="004C578E" w14:paraId="287E074A" w14:textId="77777777">
      <w:pPr>
        <w:tabs>
          <w:tab w:val="left" w:pos="720"/>
        </w:tabs>
        <w:autoSpaceDE w:val="0"/>
        <w:autoSpaceDN w:val="0"/>
        <w:adjustRightInd w:val="0"/>
        <w:ind w:right="18" w:firstLine="1418"/>
        <w:jc w:val="both"/>
        <w:rPr>
          <w:rFonts w:ascii="Century Schoolbook" w:hAnsi="Century Schoolbook" w:cs="Arial"/>
        </w:rPr>
      </w:pPr>
      <w:r w:rsidRPr="004C578E">
        <w:rPr>
          <w:rFonts w:ascii="Century Schoolbook" w:hAnsi="Century Schoolbook" w:cs="Arial"/>
          <w:color w:val="000000"/>
        </w:rPr>
        <w:t xml:space="preserve">Torna-se um exemplo a ser seguido a dedicação destes jovens estudantes da </w:t>
      </w:r>
      <w:r w:rsidRPr="004C578E">
        <w:rPr>
          <w:rFonts w:ascii="Century Schoolbook" w:hAnsi="Century Schoolbook" w:cs="Arial"/>
        </w:rPr>
        <w:t>E.M. José de Anchieta</w:t>
      </w:r>
      <w:r w:rsidRPr="004C578E">
        <w:rPr>
          <w:rFonts w:ascii="Century Schoolbook" w:hAnsi="Century Schoolbook" w:cs="Arial"/>
          <w:color w:val="000000"/>
        </w:rPr>
        <w:t>, merecedores desta homenagem que ora propomos lhes seja concedida por esta Casa de Leis.</w:t>
      </w:r>
    </w:p>
    <w:p w:rsidR="004C578E" w:rsidRPr="004C578E" w:rsidP="004C578E" w14:paraId="0ED2E2CE" w14:textId="77777777">
      <w:pPr>
        <w:jc w:val="both"/>
        <w:rPr>
          <w:rFonts w:ascii="Century Schoolbook" w:hAnsi="Century Schoolbook" w:cs="Arial"/>
          <w:color w:val="000000"/>
        </w:rPr>
      </w:pPr>
      <w:bookmarkStart w:id="1" w:name="_Hlk195518296"/>
    </w:p>
    <w:p w:rsidR="004C578E" w:rsidRPr="004C578E" w:rsidP="004C578E" w14:paraId="4B53BBAC" w14:textId="1ED2FC68">
      <w:pPr>
        <w:jc w:val="center"/>
        <w:rPr>
          <w:rFonts w:ascii="Century Schoolbook" w:hAnsi="Century Schoolbook" w:cs="Arial"/>
          <w:color w:val="000000"/>
        </w:rPr>
      </w:pPr>
      <w:r w:rsidRPr="004C578E">
        <w:rPr>
          <w:rFonts w:ascii="Century Schoolbook" w:hAnsi="Century Schoolbook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2207260</wp:posOffset>
            </wp:positionH>
            <wp:positionV relativeFrom="paragraph">
              <wp:posOffset>55245</wp:posOffset>
            </wp:positionV>
            <wp:extent cx="2334895" cy="1019175"/>
            <wp:effectExtent l="0" t="0" r="8255" b="9525"/>
            <wp:wrapNone/>
            <wp:docPr id="193792031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8258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578E">
        <w:rPr>
          <w:rFonts w:ascii="Century Schoolbook" w:hAnsi="Century Schoolbook" w:cs="Arial"/>
          <w:color w:val="000000"/>
        </w:rPr>
        <w:t xml:space="preserve">Sala das Sessões, 15 de </w:t>
      </w:r>
      <w:r w:rsidRPr="004C578E">
        <w:rPr>
          <w:rFonts w:ascii="Century Schoolbook" w:hAnsi="Century Schoolbook" w:cs="Arial"/>
          <w:color w:val="000000"/>
        </w:rPr>
        <w:t>Abril</w:t>
      </w:r>
      <w:r w:rsidRPr="004C578E">
        <w:rPr>
          <w:rFonts w:ascii="Century Schoolbook" w:hAnsi="Century Schoolbook" w:cs="Arial"/>
          <w:color w:val="000000"/>
        </w:rPr>
        <w:t xml:space="preserve"> de 2.025.</w:t>
      </w:r>
    </w:p>
    <w:p w:rsidR="004C578E" w:rsidRPr="004C578E" w:rsidP="004C578E" w14:paraId="66539038" w14:textId="77777777">
      <w:pPr>
        <w:spacing w:before="240" w:after="240"/>
        <w:ind w:right="-1" w:firstLine="1418"/>
        <w:jc w:val="both"/>
        <w:rPr>
          <w:rFonts w:ascii="Century Schoolbook" w:hAnsi="Century Schoolbook" w:cs="Arial"/>
          <w:b/>
          <w:bCs/>
          <w:color w:val="000000"/>
        </w:rPr>
      </w:pPr>
    </w:p>
    <w:p w:rsidR="004C578E" w:rsidRPr="004C578E" w:rsidP="004C578E" w14:paraId="2ED0B346" w14:textId="77777777">
      <w:pPr>
        <w:spacing w:after="80"/>
        <w:ind w:firstLine="709"/>
        <w:jc w:val="center"/>
        <w:rPr>
          <w:rFonts w:ascii="Century Schoolbook" w:hAnsi="Century Schoolbook" w:cs="Arial"/>
          <w:b/>
          <w:bCs/>
          <w:color w:val="000000"/>
        </w:rPr>
      </w:pPr>
      <w:r w:rsidRPr="004C578E">
        <w:rPr>
          <w:rFonts w:ascii="Century Schoolbook" w:hAnsi="Century Schoolbook" w:cs="Arial"/>
          <w:b/>
          <w:bCs/>
          <w:color w:val="000000"/>
        </w:rPr>
        <w:t xml:space="preserve">SEBASTIÃO ALVES CORREA </w:t>
      </w:r>
    </w:p>
    <w:p w:rsidR="004C578E" w:rsidRPr="004C578E" w:rsidP="004C578E" w14:paraId="177A52BC" w14:textId="77777777">
      <w:pPr>
        <w:spacing w:after="80"/>
        <w:ind w:firstLine="709"/>
        <w:jc w:val="center"/>
        <w:rPr>
          <w:rFonts w:ascii="Century Schoolbook" w:hAnsi="Century Schoolbook" w:cs="Arial"/>
          <w:color w:val="000000"/>
        </w:rPr>
      </w:pPr>
      <w:r w:rsidRPr="004C578E">
        <w:rPr>
          <w:rFonts w:ascii="Century Schoolbook" w:hAnsi="Century Schoolbook" w:cs="Arial"/>
          <w:color w:val="000000"/>
        </w:rPr>
        <w:t>TIÃO CORREA – Vereador/PSDB</w:t>
      </w:r>
    </w:p>
    <w:p w:rsidR="004C578E" w:rsidRPr="004C578E" w:rsidP="004C578E" w14:paraId="4AC4A2A7" w14:textId="77777777">
      <w:pPr>
        <w:ind w:firstLine="1418"/>
        <w:jc w:val="both"/>
        <w:rPr>
          <w:rFonts w:ascii="Century Schoolbook" w:hAnsi="Century Schoolbook" w:cs="Arial"/>
        </w:rPr>
      </w:pPr>
    </w:p>
    <w:bookmarkEnd w:id="1"/>
    <w:p w:rsidR="004C578E" w:rsidRPr="004C578E" w:rsidP="004C578E" w14:paraId="74A0CEE2" w14:textId="77777777">
      <w:pPr>
        <w:jc w:val="center"/>
        <w:rPr>
          <w:rFonts w:ascii="Century Schoolbook" w:hAnsi="Century Schoolbook" w:cs="Arial"/>
          <w:b/>
        </w:rPr>
      </w:pPr>
    </w:p>
    <w:permEnd w:id="0"/>
    <w:p w:rsidR="00E22A47" w:rsidRPr="004C578E" w:rsidP="004C578E" w14:paraId="2883A863" w14:textId="058A8E0A">
      <w:pPr>
        <w:rPr>
          <w:rFonts w:ascii="Century Schoolbook" w:hAnsi="Century Schoolbook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16A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C578E"/>
    <w:rsid w:val="0051286F"/>
    <w:rsid w:val="00530D2C"/>
    <w:rsid w:val="005479B1"/>
    <w:rsid w:val="005771E3"/>
    <w:rsid w:val="00586F31"/>
    <w:rsid w:val="005D092D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1E5C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1989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2025-04-14T13:59:00Z</dcterms:created>
  <dcterms:modified xsi:type="dcterms:W3CDTF">2025-04-14T13:59:00Z</dcterms:modified>
</cp:coreProperties>
</file>