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950" w:rsidRPr="00504950" w:rsidP="00504950" w14:paraId="6081D262" w14:textId="77777777">
      <w:pPr>
        <w:pStyle w:val="HTMLPreformatted"/>
        <w:spacing w:line="360" w:lineRule="auto"/>
        <w:jc w:val="both"/>
        <w:rPr>
          <w:rFonts w:ascii="Century Schoolbook" w:hAnsi="Century Schoolbook" w:cs="Arial"/>
          <w:color w:val="000000"/>
          <w:sz w:val="26"/>
          <w:szCs w:val="26"/>
        </w:rPr>
      </w:pPr>
      <w:permStart w:id="0" w:edGrp="everyone"/>
    </w:p>
    <w:p w:rsidR="00504950" w:rsidRPr="00504950" w:rsidP="00504950" w14:paraId="039C9458" w14:textId="77777777">
      <w:pPr>
        <w:pStyle w:val="HTMLPreformatted"/>
        <w:spacing w:line="360" w:lineRule="auto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504950">
        <w:rPr>
          <w:rFonts w:ascii="Century Schoolbook" w:hAnsi="Century Schoolbook" w:cs="Arial"/>
          <w:color w:val="000000"/>
          <w:sz w:val="26"/>
          <w:szCs w:val="26"/>
        </w:rPr>
        <w:t>EXMO. SR. PRESIDENTE DA CÂMARA MUNICIPAL DE SUMARÉ</w:t>
      </w:r>
    </w:p>
    <w:p w:rsidR="00504950" w:rsidRPr="00504950" w:rsidP="00504950" w14:paraId="28F3B023" w14:textId="77777777">
      <w:pPr>
        <w:pStyle w:val="HTMLPreformatted"/>
        <w:spacing w:line="360" w:lineRule="auto"/>
        <w:jc w:val="both"/>
        <w:rPr>
          <w:rFonts w:ascii="Century Schoolbook" w:hAnsi="Century Schoolbook" w:cs="Arial"/>
          <w:color w:val="000000"/>
          <w:sz w:val="16"/>
          <w:szCs w:val="16"/>
        </w:rPr>
      </w:pPr>
    </w:p>
    <w:p w:rsidR="00504950" w:rsidRPr="00504950" w:rsidP="00504950" w14:paraId="27B90316" w14:textId="77777777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504950">
        <w:rPr>
          <w:rFonts w:ascii="Century Schoolbook" w:hAnsi="Century Schoolbook" w:cs="Arial"/>
          <w:color w:val="000000"/>
          <w:sz w:val="26"/>
          <w:szCs w:val="26"/>
        </w:rPr>
        <w:t xml:space="preserve">Pelo presente e na forma regimental, Requeiro, ouvido o D. Plenário, inserção em ata de </w:t>
      </w:r>
      <w:r w:rsidRPr="00504950">
        <w:rPr>
          <w:rFonts w:ascii="Century Schoolbook" w:hAnsi="Century Schoolbook" w:cs="Arial"/>
          <w:b/>
          <w:color w:val="000000"/>
          <w:sz w:val="26"/>
          <w:szCs w:val="26"/>
        </w:rPr>
        <w:t>VOTOS DE CONGRATULAÇÕES</w:t>
      </w:r>
      <w:r w:rsidRPr="00504950">
        <w:rPr>
          <w:rFonts w:ascii="Century Schoolbook" w:hAnsi="Century Schoolbook" w:cs="Arial"/>
          <w:color w:val="000000"/>
          <w:sz w:val="26"/>
          <w:szCs w:val="26"/>
        </w:rPr>
        <w:t xml:space="preserve"> aos Professores de Matemática, </w:t>
      </w:r>
      <w:r w:rsidRPr="00504950">
        <w:rPr>
          <w:rFonts w:ascii="Century Schoolbook" w:hAnsi="Century Schoolbook" w:cs="Arial"/>
          <w:b/>
          <w:bCs/>
          <w:i/>
          <w:iCs/>
          <w:color w:val="000000"/>
          <w:sz w:val="26"/>
          <w:szCs w:val="26"/>
        </w:rPr>
        <w:t>Sra. Jainara Silva Rodrigues</w:t>
      </w:r>
      <w:r w:rsidRPr="00504950">
        <w:rPr>
          <w:rFonts w:ascii="Century Schoolbook" w:hAnsi="Century Schoolbook" w:cs="Arial"/>
          <w:color w:val="000000"/>
          <w:sz w:val="26"/>
          <w:szCs w:val="26"/>
        </w:rPr>
        <w:t xml:space="preserve"> e </w:t>
      </w:r>
      <w:r w:rsidRPr="00504950">
        <w:rPr>
          <w:rFonts w:ascii="Century Schoolbook" w:hAnsi="Century Schoolbook" w:cs="Arial"/>
          <w:b/>
          <w:bCs/>
          <w:i/>
          <w:iCs/>
          <w:color w:val="000000"/>
          <w:sz w:val="26"/>
          <w:szCs w:val="26"/>
        </w:rPr>
        <w:t>Sr. Ezio Brasilino da Silva</w:t>
      </w:r>
      <w:r w:rsidRPr="00504950">
        <w:rPr>
          <w:rFonts w:ascii="Century Schoolbook" w:hAnsi="Century Schoolbook" w:cs="Arial"/>
          <w:color w:val="000000"/>
          <w:sz w:val="26"/>
          <w:szCs w:val="26"/>
        </w:rPr>
        <w:t xml:space="preserve">, da </w:t>
      </w:r>
      <w:r w:rsidRPr="00504950">
        <w:rPr>
          <w:rFonts w:ascii="Century Schoolbook" w:hAnsi="Century Schoolbook" w:cs="Arial"/>
          <w:sz w:val="26"/>
          <w:szCs w:val="26"/>
        </w:rPr>
        <w:t>EM José de Anchieta</w:t>
      </w:r>
      <w:r w:rsidRPr="00504950">
        <w:rPr>
          <w:rFonts w:ascii="Century Schoolbook" w:hAnsi="Century Schoolbook" w:cs="Arial"/>
          <w:color w:val="000000"/>
          <w:sz w:val="26"/>
          <w:szCs w:val="26"/>
        </w:rPr>
        <w:t>, por fazerem da escola pública um exemplo de sucesso, demonstrando a todos nós o seu real potencial e tornando-a cada vez mais digna do cidadão.</w:t>
      </w:r>
    </w:p>
    <w:p w:rsidR="00504950" w:rsidRPr="00504950" w:rsidP="00504950" w14:paraId="7FB82AB2" w14:textId="5ECA9032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i/>
          <w:sz w:val="26"/>
          <w:szCs w:val="26"/>
        </w:rPr>
      </w:pPr>
      <w:r w:rsidRPr="00504950">
        <w:rPr>
          <w:rFonts w:ascii="Century Schoolbook" w:hAnsi="Century Schoolbook" w:cs="Arial"/>
          <w:color w:val="000000"/>
          <w:sz w:val="26"/>
          <w:szCs w:val="26"/>
        </w:rPr>
        <w:t xml:space="preserve">O resultado destes exemplos de conduta, no valoroso ensinamento da disciplina de matemática, foi coroado com  a Premiação de Professores Destaques, com 15 Certificados de Menção Honrosa, 5 Medalhas de Bronze a alunos </w:t>
      </w:r>
      <w:r w:rsidRPr="00504950">
        <w:rPr>
          <w:rFonts w:ascii="Century Schoolbook" w:hAnsi="Century Schoolbook" w:cs="Arial"/>
          <w:sz w:val="26"/>
          <w:szCs w:val="26"/>
        </w:rPr>
        <w:t>na 19</w:t>
      </w:r>
      <w:r w:rsidRPr="00504950">
        <w:rPr>
          <w:rFonts w:ascii="Century Schoolbook" w:hAnsi="Century Schoolbook" w:cs="Arial"/>
          <w:i/>
          <w:sz w:val="26"/>
          <w:szCs w:val="26"/>
        </w:rPr>
        <w:t>ª Olimpíada Brasileira de Matemática das Escolas Públicas-OBMEP-202</w:t>
      </w:r>
      <w:r w:rsidR="00A02B99">
        <w:rPr>
          <w:rFonts w:ascii="Century Schoolbook" w:hAnsi="Century Schoolbook" w:cs="Arial"/>
          <w:i/>
          <w:sz w:val="26"/>
          <w:szCs w:val="26"/>
        </w:rPr>
        <w:t>4</w:t>
      </w:r>
      <w:r>
        <w:rPr>
          <w:rFonts w:ascii="Century Schoolbook" w:hAnsi="Century Schoolbook" w:cs="Arial"/>
          <w:i/>
          <w:sz w:val="26"/>
          <w:szCs w:val="26"/>
        </w:rPr>
        <w:t>,</w:t>
      </w:r>
      <w:r w:rsidRPr="00504950">
        <w:rPr>
          <w:rFonts w:ascii="Century Schoolbook" w:hAnsi="Century Schoolbook" w:cs="Arial"/>
          <w:i/>
          <w:sz w:val="26"/>
          <w:szCs w:val="26"/>
        </w:rPr>
        <w:t xml:space="preserve"> 4 Medalhas de Prata e 3 Medalhas de Bronze na Olimpíada Estadual de Matemática</w:t>
      </w:r>
      <w:r w:rsidR="009020EB">
        <w:rPr>
          <w:rFonts w:ascii="Century Schoolbook" w:hAnsi="Century Schoolbook" w:cs="Arial"/>
          <w:i/>
          <w:sz w:val="26"/>
          <w:szCs w:val="26"/>
        </w:rPr>
        <w:t>-OMASP</w:t>
      </w:r>
      <w:r w:rsidRPr="00504950">
        <w:rPr>
          <w:rFonts w:ascii="Century Schoolbook" w:hAnsi="Century Schoolbook" w:cs="Arial"/>
          <w:i/>
          <w:sz w:val="26"/>
          <w:szCs w:val="26"/>
        </w:rPr>
        <w:t>.</w:t>
      </w:r>
    </w:p>
    <w:p w:rsidR="00504950" w:rsidRPr="00504950" w:rsidP="00504950" w14:paraId="574AE859" w14:textId="77777777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504950">
        <w:rPr>
          <w:rFonts w:ascii="Century Schoolbook" w:hAnsi="Century Schoolbook" w:cs="Arial"/>
          <w:color w:val="000000"/>
          <w:sz w:val="26"/>
          <w:szCs w:val="26"/>
        </w:rPr>
        <w:t xml:space="preserve">Esta premiação honra a classe dos professores e com o nome da </w:t>
      </w:r>
      <w:r w:rsidRPr="00504950">
        <w:rPr>
          <w:rFonts w:ascii="Century Schoolbook" w:hAnsi="Century Schoolbook" w:cs="Arial"/>
          <w:sz w:val="26"/>
          <w:szCs w:val="26"/>
        </w:rPr>
        <w:t>EM José de Anchieta.</w:t>
      </w:r>
    </w:p>
    <w:p w:rsidR="00504950" w:rsidRPr="00504950" w:rsidP="00504950" w14:paraId="6FC07792" w14:textId="77777777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504950">
        <w:rPr>
          <w:rFonts w:ascii="Century Schoolbook" w:hAnsi="Century Schoolbook" w:cs="Arial"/>
          <w:color w:val="000000"/>
          <w:sz w:val="26"/>
          <w:szCs w:val="26"/>
        </w:rPr>
        <w:t>Estes Professores de Matemática merecem nosso reconhecimento e agradecimento pelo trabalho sério e conduta justa, dentro dos preceitos éticos que norteiam sua profissão e por sua constante dedicação e apoio a seus alunos.</w:t>
      </w:r>
    </w:p>
    <w:p w:rsidR="00504950" w:rsidRPr="00504950" w:rsidP="00504950" w14:paraId="45B802B1" w14:textId="77777777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504950">
        <w:rPr>
          <w:rFonts w:ascii="Century Schoolbook" w:hAnsi="Century Schoolbook" w:cs="Arial"/>
          <w:color w:val="000000"/>
          <w:sz w:val="26"/>
          <w:szCs w:val="26"/>
        </w:rPr>
        <w:t>Honra-nos, homenagear estes incansáveis Professores que dignificam a categoria e deixam para todos o exemplo de dedicação à sociedade, além da certeza de que seus atos sempre serão lembrados por todos.</w:t>
      </w:r>
    </w:p>
    <w:p w:rsidR="00504950" w:rsidRPr="00504950" w:rsidP="00504950" w14:paraId="5DFE97F6" w14:textId="77777777">
      <w:pPr>
        <w:spacing w:line="360" w:lineRule="auto"/>
        <w:jc w:val="center"/>
        <w:rPr>
          <w:rFonts w:ascii="Century Schoolbook" w:hAnsi="Century Schoolbook" w:cs="Arial"/>
          <w:color w:val="000000" w:themeColor="text1"/>
          <w:sz w:val="16"/>
          <w:szCs w:val="16"/>
        </w:rPr>
      </w:pPr>
    </w:p>
    <w:p w:rsidR="00504950" w:rsidRPr="00504950" w:rsidP="00504950" w14:paraId="6FF6972E" w14:textId="6B1349AE">
      <w:pPr>
        <w:spacing w:line="360" w:lineRule="auto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504950">
        <w:rPr>
          <w:rFonts w:ascii="Century Schoolbook" w:hAnsi="Century Schoolbook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2207392</wp:posOffset>
            </wp:positionH>
            <wp:positionV relativeFrom="paragraph">
              <wp:posOffset>55352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285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950">
        <w:rPr>
          <w:rFonts w:ascii="Century Schoolbook" w:hAnsi="Century Schoolbook" w:cs="Arial"/>
          <w:color w:val="000000" w:themeColor="text1"/>
          <w:sz w:val="24"/>
          <w:szCs w:val="24"/>
        </w:rPr>
        <w:t>Sala das Sessões, 15 de Abril de 2.025.</w:t>
      </w:r>
    </w:p>
    <w:p w:rsidR="00504950" w:rsidRPr="00504950" w:rsidP="00504950" w14:paraId="6212A383" w14:textId="77777777">
      <w:pPr>
        <w:spacing w:before="240" w:after="240" w:line="360" w:lineRule="auto"/>
        <w:ind w:right="-1" w:firstLine="1418"/>
        <w:jc w:val="both"/>
        <w:rPr>
          <w:rFonts w:ascii="Century Schoolbook" w:hAnsi="Century Schoolbook" w:cs="Arial"/>
          <w:b/>
          <w:bCs/>
          <w:color w:val="000000" w:themeColor="text1"/>
          <w:sz w:val="16"/>
          <w:szCs w:val="16"/>
        </w:rPr>
      </w:pPr>
    </w:p>
    <w:p w:rsidR="00504950" w:rsidRPr="00504950" w:rsidP="00504950" w14:paraId="0017D6B3" w14:textId="77777777">
      <w:pPr>
        <w:spacing w:after="80" w:line="360" w:lineRule="auto"/>
        <w:ind w:firstLine="709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  <w:r w:rsidRPr="00504950"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504950" w:rsidRPr="00504950" w:rsidP="00504950" w14:paraId="2D94390A" w14:textId="77777777">
      <w:pPr>
        <w:spacing w:after="80" w:line="360" w:lineRule="auto"/>
        <w:ind w:firstLine="709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504950">
        <w:rPr>
          <w:rFonts w:ascii="Century Schoolbook" w:hAnsi="Century Schoolbook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950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1E5C"/>
    <w:rsid w:val="00855803"/>
    <w:rsid w:val="008E634D"/>
    <w:rsid w:val="008E7F52"/>
    <w:rsid w:val="009020EB"/>
    <w:rsid w:val="009746C8"/>
    <w:rsid w:val="0099055D"/>
    <w:rsid w:val="009C6052"/>
    <w:rsid w:val="009D58D2"/>
    <w:rsid w:val="00A02B99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2025-04-14T13:20:00Z</dcterms:created>
  <dcterms:modified xsi:type="dcterms:W3CDTF">2025-04-14T14:03:00Z</dcterms:modified>
</cp:coreProperties>
</file>