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45FCDD8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F6FDE">
        <w:rPr>
          <w:sz w:val="28"/>
          <w:szCs w:val="28"/>
        </w:rPr>
        <w:t xml:space="preserve">instalado lombada na Rua Tambaú entre os números 63 e 39 – </w:t>
      </w:r>
      <w:r w:rsidR="00571869">
        <w:rPr>
          <w:sz w:val="28"/>
          <w:szCs w:val="28"/>
        </w:rPr>
        <w:t>N</w:t>
      </w:r>
      <w:r w:rsidR="008F6FDE">
        <w:rPr>
          <w:sz w:val="28"/>
          <w:szCs w:val="28"/>
        </w:rPr>
        <w:t>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>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0840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698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2025-04-14T11:43:00Z</cp:lastPrinted>
  <dcterms:created xsi:type="dcterms:W3CDTF">2025-04-14T11:42:00Z</dcterms:created>
  <dcterms:modified xsi:type="dcterms:W3CDTF">2025-04-14T11:43:00Z</dcterms:modified>
</cp:coreProperties>
</file>