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E4943" w:rsidRPr="00AE4943" w:rsidP="00AE4943" w14:paraId="5C8F4FD9" w14:textId="1D0AB8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4943">
        <w:rPr>
          <w:rFonts w:ascii="Bookman Old Style" w:hAnsi="Bookman Old Style" w:cs="Arial"/>
          <w:sz w:val="24"/>
          <w:szCs w:val="24"/>
        </w:rPr>
        <w:t xml:space="preserve">providências no sentido de instalar uma </w:t>
      </w:r>
      <w:r w:rsidRPr="00AE4943">
        <w:rPr>
          <w:rFonts w:ascii="Bookman Old Style" w:hAnsi="Bookman Old Style" w:cs="Arial"/>
          <w:b/>
          <w:bCs/>
          <w:sz w:val="24"/>
          <w:szCs w:val="24"/>
        </w:rPr>
        <w:t>FAIXA DE PEDESTRE ELEVADA</w:t>
      </w:r>
      <w:r w:rsidRPr="00AE4943">
        <w:rPr>
          <w:rFonts w:ascii="Bookman Old Style" w:hAnsi="Bookman Old Style" w:cs="Arial"/>
          <w:sz w:val="24"/>
          <w:szCs w:val="24"/>
        </w:rPr>
        <w:t xml:space="preserve"> na Rua Antônio Pereira de Camargo, em frente à Escola Reino da Garotada.</w:t>
      </w:r>
    </w:p>
    <w:p w:rsidR="00AE4943" w:rsidRPr="00AE4943" w:rsidP="00AE4943" w14:paraId="00F726A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AE4943" w14:paraId="1AEAC264" w14:textId="2492A0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E4943">
        <w:rPr>
          <w:rFonts w:ascii="Bookman Old Style" w:hAnsi="Bookman Old Style" w:cs="Arial"/>
          <w:sz w:val="24"/>
          <w:szCs w:val="24"/>
        </w:rPr>
        <w:t>A solicitação se faz necessária, visto que a travessia de pedestres, especialmente de crianças e mães, tem sido bastante dificultada pela alta velocidade dos veículos que trafegam no local. A instalação da faixa elevada visa garantir mais segurança na travessia, promovendo um fluxo mais seguro para todos que acessam a unidade escolar.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03343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D4432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AE4943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BD1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2025-04-10T18:16:00Z</dcterms:created>
  <dcterms:modified xsi:type="dcterms:W3CDTF">2025-04-10T18:16:00Z</dcterms:modified>
</cp:coreProperties>
</file>