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616B2BF" w14:textId="77777777" w:rsidR="006D1E9A" w:rsidRPr="007C537D" w:rsidRDefault="006D1E9A" w:rsidP="00601B0A">
      <w:pPr>
        <w:rPr>
          <w:rFonts w:ascii="Bookman Old Style" w:hAnsi="Bookman Old Style"/>
        </w:rPr>
      </w:pPr>
      <w:permStart w:id="197816851" w:edGrp="everyone"/>
    </w:p>
    <w:p w14:paraId="7FD4064D" w14:textId="77777777" w:rsidR="00F10664" w:rsidRDefault="00F10664" w:rsidP="00601B0A">
      <w:pPr>
        <w:rPr>
          <w:rFonts w:ascii="Bookman Old Style" w:hAnsi="Bookman Old Style"/>
        </w:rPr>
      </w:pPr>
    </w:p>
    <w:p w14:paraId="309F497E" w14:textId="77777777" w:rsidR="007C537D" w:rsidRPr="007C537D" w:rsidRDefault="007C537D" w:rsidP="00601B0A">
      <w:pPr>
        <w:rPr>
          <w:rFonts w:ascii="Bookman Old Style" w:hAnsi="Bookman Old Style"/>
        </w:rPr>
      </w:pPr>
    </w:p>
    <w:p w14:paraId="0402ABAA" w14:textId="77777777" w:rsidR="00F10664" w:rsidRPr="007C537D" w:rsidRDefault="00000000" w:rsidP="00F10664">
      <w:pPr>
        <w:jc w:val="center"/>
        <w:rPr>
          <w:rFonts w:ascii="Bookman Old Style" w:eastAsia="Times New Roman" w:hAnsi="Bookman Old Style" w:cs="Times New Roman"/>
          <w:b/>
          <w:color w:val="222222"/>
          <w:sz w:val="20"/>
          <w:szCs w:val="20"/>
          <w:lang w:eastAsia="pt-BR"/>
        </w:rPr>
      </w:pPr>
      <w:r w:rsidRPr="007C537D">
        <w:rPr>
          <w:rFonts w:ascii="Bookman Old Style" w:hAnsi="Bookman Old Style" w:cs="Times New Roman"/>
          <w:b/>
          <w:bCs/>
          <w:sz w:val="32"/>
          <w:szCs w:val="32"/>
        </w:rPr>
        <w:t>11ª Sessão Ordinária de 2025</w:t>
      </w:r>
      <w:r w:rsidRPr="007C537D">
        <w:rPr>
          <w:rFonts w:ascii="Bookman Old Style" w:hAnsi="Bookman Old Style" w:cs="Times New Roman"/>
          <w:b/>
          <w:bCs/>
          <w:sz w:val="32"/>
          <w:szCs w:val="32"/>
        </w:rPr>
        <w:br/>
      </w:r>
    </w:p>
    <w:p w14:paraId="75805D9D" w14:textId="77777777" w:rsidR="00F10664" w:rsidRPr="007C537D" w:rsidRDefault="00000000" w:rsidP="00F10664">
      <w:pPr>
        <w:jc w:val="center"/>
        <w:rPr>
          <w:rFonts w:ascii="Bookman Old Style" w:eastAsia="Times New Roman" w:hAnsi="Bookman Old Style" w:cs="Times New Roman"/>
          <w:b/>
          <w:bCs/>
          <w:sz w:val="32"/>
          <w:szCs w:val="32"/>
          <w:lang w:eastAsia="pt-BR"/>
        </w:rPr>
      </w:pPr>
      <w:r w:rsidRPr="007C537D">
        <w:rPr>
          <w:rFonts w:ascii="Bookman Old Style" w:eastAsia="Times New Roman" w:hAnsi="Bookman Old Style" w:cs="Times New Roman"/>
          <w:b/>
          <w:bCs/>
          <w:sz w:val="32"/>
          <w:szCs w:val="32"/>
          <w:lang w:eastAsia="pt-BR"/>
        </w:rPr>
        <w:t xml:space="preserve">15 de abril de 2025 </w:t>
      </w:r>
      <w:r w:rsidRPr="007C537D">
        <w:rPr>
          <w:rFonts w:ascii="Bookman Old Style" w:eastAsia="Times New Roman" w:hAnsi="Bookman Old Style" w:cs="Times New Roman"/>
          <w:b/>
          <w:bCs/>
          <w:sz w:val="36"/>
          <w:szCs w:val="36"/>
          <w:lang w:eastAsia="pt-BR"/>
        </w:rPr>
        <w:t>-</w:t>
      </w:r>
      <w:r w:rsidRPr="007C537D">
        <w:rPr>
          <w:rFonts w:ascii="Bookman Old Style" w:eastAsia="Times New Roman" w:hAnsi="Bookman Old Style" w:cs="Times New Roman"/>
          <w:b/>
          <w:bCs/>
          <w:sz w:val="32"/>
          <w:szCs w:val="32"/>
          <w:lang w:eastAsia="pt-BR"/>
        </w:rPr>
        <w:t xml:space="preserve"> 10:00</w:t>
      </w:r>
    </w:p>
    <w:p w14:paraId="58944D77" w14:textId="77777777" w:rsidR="00F10664" w:rsidRPr="007C537D" w:rsidRDefault="00F10664" w:rsidP="00F10664">
      <w:pPr>
        <w:jc w:val="center"/>
        <w:rPr>
          <w:rFonts w:ascii="Bookman Old Style" w:eastAsia="Times New Roman" w:hAnsi="Bookman Old Style" w:cs="Times New Roman"/>
          <w:sz w:val="24"/>
          <w:szCs w:val="24"/>
          <w:lang w:eastAsia="pt-BR"/>
        </w:rPr>
      </w:pPr>
    </w:p>
    <w:p w14:paraId="4C6CAAC4" w14:textId="77777777" w:rsidR="00F10664" w:rsidRPr="007C537D" w:rsidRDefault="00F10664" w:rsidP="00F10664">
      <w:pPr>
        <w:jc w:val="center"/>
        <w:rPr>
          <w:rFonts w:ascii="Bookman Old Style" w:eastAsia="Times New Roman" w:hAnsi="Bookman Old Style" w:cs="Times New Roman"/>
          <w:sz w:val="24"/>
          <w:szCs w:val="24"/>
          <w:lang w:eastAsia="pt-BR"/>
        </w:rPr>
      </w:pPr>
    </w:p>
    <w:p w14:paraId="7FE0078D" w14:textId="77777777" w:rsidR="00F10664" w:rsidRDefault="00000000" w:rsidP="00F10664">
      <w:pPr>
        <w:jc w:val="center"/>
        <w:rPr>
          <w:rFonts w:ascii="Bookman Old Style" w:eastAsia="Times New Roman" w:hAnsi="Bookman Old Style" w:cs="Times New Roman"/>
          <w:b/>
          <w:bCs/>
          <w:sz w:val="24"/>
          <w:szCs w:val="24"/>
          <w:lang w:eastAsia="pt-BR"/>
        </w:rPr>
      </w:pPr>
      <w:r w:rsidRPr="007C537D">
        <w:rPr>
          <w:rFonts w:ascii="Bookman Old Style" w:eastAsia="Times New Roman" w:hAnsi="Bookman Old Style" w:cs="Times New Roman"/>
          <w:b/>
          <w:bCs/>
          <w:sz w:val="24"/>
          <w:szCs w:val="24"/>
          <w:lang w:eastAsia="pt-BR"/>
        </w:rPr>
        <w:t>I – EXPEDIENTE</w:t>
      </w:r>
    </w:p>
    <w:p w14:paraId="67712391" w14:textId="77777777" w:rsidR="007C537D" w:rsidRPr="007C537D" w:rsidRDefault="007C537D" w:rsidP="00F10664">
      <w:pPr>
        <w:jc w:val="center"/>
        <w:rPr>
          <w:rFonts w:ascii="Bookman Old Style" w:eastAsia="Times New Roman" w:hAnsi="Bookman Old Style" w:cs="Times New Roman"/>
          <w:b/>
          <w:bCs/>
          <w:sz w:val="24"/>
          <w:szCs w:val="24"/>
          <w:lang w:eastAsia="pt-BR"/>
        </w:rPr>
      </w:pPr>
    </w:p>
    <w:p w14:paraId="508EB112" w14:textId="77777777" w:rsidR="00F10664" w:rsidRPr="007C537D" w:rsidRDefault="00F10664" w:rsidP="00F10664">
      <w:pPr>
        <w:jc w:val="center"/>
        <w:rPr>
          <w:rFonts w:ascii="Bookman Old Style" w:eastAsia="Times New Roman" w:hAnsi="Bookman Old Style" w:cs="Times New Roman"/>
          <w:sz w:val="24"/>
          <w:szCs w:val="24"/>
          <w:lang w:eastAsia="pt-BR"/>
        </w:rPr>
      </w:pPr>
    </w:p>
    <w:p w14:paraId="0D2BDB54" w14:textId="77777777" w:rsidR="00F10664" w:rsidRDefault="00000000" w:rsidP="00F10664">
      <w:pPr>
        <w:pStyle w:val="PargrafodaLista"/>
        <w:numPr>
          <w:ilvl w:val="0"/>
          <w:numId w:val="7"/>
        </w:numPr>
        <w:jc w:val="both"/>
        <w:rPr>
          <w:rFonts w:ascii="Bookman Old Style" w:eastAsia="Times New Roman" w:hAnsi="Bookman Old Style" w:cs="Times New Roman"/>
          <w:sz w:val="24"/>
          <w:szCs w:val="24"/>
          <w:lang w:eastAsia="pt-BR"/>
        </w:rPr>
      </w:pPr>
      <w:r w:rsidRPr="007C537D">
        <w:rPr>
          <w:rFonts w:ascii="Bookman Old Style" w:eastAsia="Times New Roman" w:hAnsi="Bookman Old Style" w:cs="Times New Roman"/>
          <w:sz w:val="24"/>
          <w:szCs w:val="24"/>
          <w:lang w:eastAsia="pt-BR"/>
        </w:rPr>
        <w:t>Votação da Ata da Sessão anterior;</w:t>
      </w:r>
    </w:p>
    <w:p w14:paraId="458FA16B" w14:textId="77777777" w:rsidR="007C537D" w:rsidRPr="007C537D" w:rsidRDefault="007C537D" w:rsidP="007C537D">
      <w:pPr>
        <w:pStyle w:val="PargrafodaLista"/>
        <w:jc w:val="both"/>
        <w:rPr>
          <w:rFonts w:ascii="Bookman Old Style" w:eastAsia="Times New Roman" w:hAnsi="Bookman Old Style" w:cs="Times New Roman"/>
          <w:sz w:val="24"/>
          <w:szCs w:val="24"/>
          <w:lang w:eastAsia="pt-BR"/>
        </w:rPr>
      </w:pPr>
    </w:p>
    <w:p w14:paraId="6689EC8C" w14:textId="5A4F0435" w:rsidR="00F10664" w:rsidRDefault="00000000" w:rsidP="00F10664">
      <w:pPr>
        <w:pStyle w:val="PargrafodaLista"/>
        <w:numPr>
          <w:ilvl w:val="0"/>
          <w:numId w:val="7"/>
        </w:numPr>
        <w:jc w:val="both"/>
        <w:rPr>
          <w:rFonts w:ascii="Bookman Old Style" w:eastAsia="Times New Roman" w:hAnsi="Bookman Old Style" w:cs="Times New Roman"/>
          <w:sz w:val="24"/>
          <w:szCs w:val="24"/>
          <w:lang w:eastAsia="pt-BR"/>
        </w:rPr>
      </w:pPr>
      <w:r w:rsidRPr="007C537D">
        <w:rPr>
          <w:rFonts w:ascii="Bookman Old Style" w:eastAsia="Times New Roman" w:hAnsi="Bookman Old Style" w:cs="Times New Roman"/>
          <w:sz w:val="24"/>
          <w:szCs w:val="24"/>
          <w:lang w:eastAsia="pt-BR"/>
        </w:rPr>
        <w:t>Leitura de pap</w:t>
      </w:r>
      <w:r w:rsidR="007C537D">
        <w:rPr>
          <w:rFonts w:ascii="Bookman Old Style" w:eastAsia="Times New Roman" w:hAnsi="Bookman Old Style" w:cs="Times New Roman"/>
          <w:sz w:val="24"/>
          <w:szCs w:val="24"/>
          <w:lang w:eastAsia="pt-BR"/>
        </w:rPr>
        <w:t>é</w:t>
      </w:r>
      <w:r w:rsidRPr="007C537D">
        <w:rPr>
          <w:rFonts w:ascii="Bookman Old Style" w:eastAsia="Times New Roman" w:hAnsi="Bookman Old Style" w:cs="Times New Roman"/>
          <w:sz w:val="24"/>
          <w:szCs w:val="24"/>
          <w:lang w:eastAsia="pt-BR"/>
        </w:rPr>
        <w:t>is diversos proveniente</w:t>
      </w:r>
      <w:r w:rsidR="007C537D">
        <w:rPr>
          <w:rFonts w:ascii="Bookman Old Style" w:eastAsia="Times New Roman" w:hAnsi="Bookman Old Style" w:cs="Times New Roman"/>
          <w:sz w:val="24"/>
          <w:szCs w:val="24"/>
          <w:lang w:eastAsia="pt-BR"/>
        </w:rPr>
        <w:t>s</w:t>
      </w:r>
      <w:r w:rsidRPr="007C537D">
        <w:rPr>
          <w:rFonts w:ascii="Bookman Old Style" w:eastAsia="Times New Roman" w:hAnsi="Bookman Old Style" w:cs="Times New Roman"/>
          <w:sz w:val="24"/>
          <w:szCs w:val="24"/>
          <w:lang w:eastAsia="pt-BR"/>
        </w:rPr>
        <w:t xml:space="preserve"> do Executivo Municipal, dos senhores Vereadores e de outras fontes; leitura dos projetos, indicações, requerimentos e moções; discussão e votação de requerimentos e moções apresentadas pelos senhores Vereadores;</w:t>
      </w:r>
    </w:p>
    <w:p w14:paraId="70B982BF" w14:textId="77777777" w:rsidR="007C537D" w:rsidRPr="007C537D" w:rsidRDefault="007C537D" w:rsidP="007C537D">
      <w:pPr>
        <w:pStyle w:val="PargrafodaLista"/>
        <w:rPr>
          <w:rFonts w:ascii="Bookman Old Style" w:eastAsia="Times New Roman" w:hAnsi="Bookman Old Style" w:cs="Times New Roman"/>
          <w:sz w:val="24"/>
          <w:szCs w:val="24"/>
          <w:lang w:eastAsia="pt-BR"/>
        </w:rPr>
      </w:pPr>
    </w:p>
    <w:p w14:paraId="54449831" w14:textId="77777777" w:rsidR="00F10664" w:rsidRPr="007C537D" w:rsidRDefault="00000000" w:rsidP="00F10664">
      <w:pPr>
        <w:pStyle w:val="PargrafodaLista"/>
        <w:numPr>
          <w:ilvl w:val="0"/>
          <w:numId w:val="7"/>
        </w:numPr>
        <w:jc w:val="both"/>
        <w:rPr>
          <w:rFonts w:ascii="Bookman Old Style" w:eastAsia="Times New Roman" w:hAnsi="Bookman Old Style" w:cs="Times New Roman"/>
          <w:sz w:val="24"/>
          <w:szCs w:val="24"/>
          <w:lang w:eastAsia="pt-BR"/>
        </w:rPr>
      </w:pPr>
      <w:r w:rsidRPr="007C537D">
        <w:rPr>
          <w:rFonts w:ascii="Bookman Old Style" w:eastAsia="Times New Roman" w:hAnsi="Bookman Old Style" w:cs="Times New Roman"/>
          <w:sz w:val="24"/>
          <w:szCs w:val="24"/>
          <w:lang w:eastAsia="pt-BR"/>
        </w:rPr>
        <w:t>Uso da palavra pelo Vereador sobre tema livre.</w:t>
      </w:r>
    </w:p>
    <w:p w14:paraId="668F67C4" w14:textId="77777777" w:rsidR="00F10664" w:rsidRPr="007C537D" w:rsidRDefault="00F10664" w:rsidP="00F10664">
      <w:pPr>
        <w:jc w:val="both"/>
        <w:rPr>
          <w:rFonts w:ascii="Bookman Old Style" w:eastAsia="Times New Roman" w:hAnsi="Bookman Old Style" w:cs="Times New Roman"/>
          <w:sz w:val="24"/>
          <w:szCs w:val="24"/>
          <w:lang w:eastAsia="pt-BR"/>
        </w:rPr>
      </w:pPr>
    </w:p>
    <w:p w14:paraId="268CAD7C" w14:textId="77777777" w:rsidR="00F10664" w:rsidRPr="007C537D" w:rsidRDefault="00F10664" w:rsidP="00F10664">
      <w:pPr>
        <w:jc w:val="both"/>
        <w:rPr>
          <w:rFonts w:ascii="Bookman Old Style" w:eastAsia="Times New Roman" w:hAnsi="Bookman Old Style" w:cs="Times New Roman"/>
          <w:sz w:val="24"/>
          <w:szCs w:val="24"/>
          <w:lang w:eastAsia="pt-BR"/>
        </w:rPr>
      </w:pPr>
    </w:p>
    <w:p w14:paraId="7DE83B5F" w14:textId="77777777" w:rsidR="00F10664" w:rsidRDefault="00000000" w:rsidP="00F10664">
      <w:pPr>
        <w:jc w:val="center"/>
        <w:rPr>
          <w:rFonts w:ascii="Bookman Old Style" w:eastAsia="Times New Roman" w:hAnsi="Bookman Old Style" w:cs="Times New Roman"/>
          <w:b/>
          <w:bCs/>
          <w:sz w:val="24"/>
          <w:szCs w:val="24"/>
          <w:lang w:eastAsia="pt-BR"/>
        </w:rPr>
      </w:pPr>
      <w:r w:rsidRPr="007C537D">
        <w:rPr>
          <w:rFonts w:ascii="Bookman Old Style" w:eastAsia="Times New Roman" w:hAnsi="Bookman Old Style" w:cs="Times New Roman"/>
          <w:b/>
          <w:bCs/>
          <w:sz w:val="24"/>
          <w:szCs w:val="24"/>
          <w:lang w:eastAsia="pt-BR"/>
        </w:rPr>
        <w:t>II – ORDEM DO DIA</w:t>
      </w:r>
    </w:p>
    <w:p w14:paraId="7A24D5A2" w14:textId="77777777" w:rsidR="007C537D" w:rsidRPr="007C537D" w:rsidRDefault="007C537D" w:rsidP="00F10664">
      <w:pPr>
        <w:jc w:val="center"/>
        <w:rPr>
          <w:rFonts w:ascii="Bookman Old Style" w:eastAsia="Times New Roman" w:hAnsi="Bookman Old Style" w:cs="Times New Roman"/>
          <w:b/>
          <w:bCs/>
          <w:sz w:val="24"/>
          <w:szCs w:val="24"/>
          <w:lang w:eastAsia="pt-BR"/>
        </w:rPr>
      </w:pPr>
    </w:p>
    <w:p w14:paraId="513A96BC" w14:textId="77777777" w:rsidR="00F10664" w:rsidRPr="007C537D" w:rsidRDefault="00F10664" w:rsidP="00F10664">
      <w:pPr>
        <w:jc w:val="center"/>
        <w:rPr>
          <w:rFonts w:ascii="Bookman Old Style" w:eastAsia="Times New Roman" w:hAnsi="Bookman Old Style" w:cs="Times New Roman"/>
          <w:sz w:val="24"/>
          <w:szCs w:val="24"/>
          <w:lang w:eastAsia="pt-BR"/>
        </w:rPr>
      </w:pPr>
    </w:p>
    <w:p w14:paraId="4FB58170" w14:textId="057FADFF" w:rsidR="00F10664" w:rsidRPr="007C537D" w:rsidRDefault="00000000" w:rsidP="00F10664">
      <w:pPr>
        <w:jc w:val="both"/>
        <w:rPr>
          <w:rFonts w:ascii="Bookman Old Style" w:eastAsia="Times New Roman" w:hAnsi="Bookman Old Style" w:cs="Times New Roman"/>
          <w:sz w:val="24"/>
          <w:szCs w:val="24"/>
          <w:lang w:eastAsia="pt-BR"/>
        </w:rPr>
      </w:pPr>
      <w:r w:rsidRPr="007C537D">
        <w:rPr>
          <w:rFonts w:ascii="Bookman Old Style" w:eastAsia="Times New Roman" w:hAnsi="Bookman Old Style" w:cs="Times New Roman"/>
          <w:b/>
          <w:sz w:val="24"/>
          <w:szCs w:val="24"/>
          <w:lang w:eastAsia="pt-BR"/>
        </w:rPr>
        <w:t>Item 1</w:t>
      </w:r>
      <w:r w:rsidRPr="007C537D">
        <w:rPr>
          <w:rFonts w:ascii="Bookman Old Style" w:eastAsia="Times New Roman" w:hAnsi="Bookman Old Style" w:cs="Times New Roman"/>
          <w:sz w:val="24"/>
          <w:szCs w:val="24"/>
          <w:lang w:eastAsia="pt-BR"/>
        </w:rPr>
        <w:t xml:space="preserve"> - Discussão e votação do </w:t>
      </w:r>
      <w:r w:rsidRPr="007C537D">
        <w:rPr>
          <w:rFonts w:ascii="Bookman Old Style" w:eastAsia="Times New Roman" w:hAnsi="Bookman Old Style" w:cs="Times New Roman"/>
          <w:b/>
          <w:sz w:val="24"/>
          <w:szCs w:val="24"/>
          <w:lang w:eastAsia="pt-BR"/>
        </w:rPr>
        <w:t xml:space="preserve">Projeto de Lei Nº 265/2025 </w:t>
      </w:r>
      <w:r w:rsidRPr="007C537D">
        <w:rPr>
          <w:rFonts w:ascii="Bookman Old Style" w:eastAsia="Times New Roman" w:hAnsi="Bookman Old Style" w:cs="Times New Roman"/>
          <w:sz w:val="24"/>
          <w:szCs w:val="24"/>
          <w:lang w:eastAsia="pt-BR"/>
        </w:rPr>
        <w:t xml:space="preserve">- Autoria: </w:t>
      </w:r>
      <w:r w:rsidRPr="007C537D">
        <w:rPr>
          <w:rFonts w:ascii="Bookman Old Style" w:eastAsia="Times New Roman" w:hAnsi="Bookman Old Style" w:cs="Times New Roman"/>
          <w:b/>
          <w:sz w:val="24"/>
          <w:szCs w:val="24"/>
          <w:lang w:eastAsia="pt-BR"/>
        </w:rPr>
        <w:t>VALDIR DE OLIVEIRA</w:t>
      </w:r>
      <w:r w:rsidRPr="007C537D">
        <w:rPr>
          <w:rFonts w:ascii="Bookman Old Style" w:eastAsia="Times New Roman" w:hAnsi="Bookman Old Style" w:cs="Times New Roman"/>
          <w:sz w:val="24"/>
          <w:szCs w:val="24"/>
          <w:lang w:eastAsia="pt-BR"/>
        </w:rPr>
        <w:t xml:space="preserve"> </w:t>
      </w:r>
      <w:r w:rsidR="007C537D">
        <w:rPr>
          <w:rFonts w:ascii="Bookman Old Style" w:eastAsia="Times New Roman" w:hAnsi="Bookman Old Style" w:cs="Times New Roman"/>
          <w:sz w:val="24"/>
          <w:szCs w:val="24"/>
          <w:lang w:eastAsia="pt-BR"/>
        </w:rPr>
        <w:t>–</w:t>
      </w:r>
      <w:r w:rsidRPr="007C537D">
        <w:rPr>
          <w:rFonts w:ascii="Bookman Old Style" w:eastAsia="Times New Roman" w:hAnsi="Bookman Old Style" w:cs="Times New Roman"/>
          <w:sz w:val="24"/>
          <w:szCs w:val="24"/>
          <w:lang w:eastAsia="pt-BR"/>
        </w:rPr>
        <w:t xml:space="preserve"> </w:t>
      </w:r>
      <w:r w:rsidR="007C537D">
        <w:rPr>
          <w:rFonts w:ascii="Bookman Old Style" w:eastAsia="Times New Roman" w:hAnsi="Bookman Old Style" w:cs="Times New Roman"/>
          <w:sz w:val="24"/>
          <w:szCs w:val="24"/>
          <w:lang w:eastAsia="pt-BR"/>
        </w:rPr>
        <w:t>“</w:t>
      </w:r>
      <w:r w:rsidRPr="007C537D">
        <w:rPr>
          <w:rFonts w:ascii="Bookman Old Style" w:eastAsia="Times New Roman" w:hAnsi="Bookman Old Style" w:cs="Times New Roman"/>
          <w:sz w:val="24"/>
          <w:szCs w:val="24"/>
          <w:lang w:eastAsia="pt-BR"/>
        </w:rPr>
        <w:t>Altera a Lei nº 6.054, de 4 de maio de 2018, para incluir expressamente os doadores de tecidos na dispensa do pagamento, pela família do doador, de taxas, emolumentos e tarifas públicas do serviço funerário, devidos em razão da realização do funeral</w:t>
      </w:r>
      <w:r w:rsidR="007C537D">
        <w:rPr>
          <w:rFonts w:ascii="Bookman Old Style" w:eastAsia="Times New Roman" w:hAnsi="Bookman Old Style" w:cs="Times New Roman"/>
          <w:sz w:val="24"/>
          <w:szCs w:val="24"/>
          <w:lang w:eastAsia="pt-BR"/>
        </w:rPr>
        <w:t>”</w:t>
      </w:r>
      <w:r w:rsidRPr="007C537D">
        <w:rPr>
          <w:rFonts w:ascii="Bookman Old Style" w:eastAsia="Times New Roman" w:hAnsi="Bookman Old Style" w:cs="Times New Roman"/>
          <w:sz w:val="24"/>
          <w:szCs w:val="24"/>
          <w:lang w:eastAsia="pt-BR"/>
        </w:rPr>
        <w:t>.</w:t>
      </w:r>
    </w:p>
    <w:p w14:paraId="0133890C" w14:textId="77777777" w:rsidR="00307017" w:rsidRPr="007C537D" w:rsidRDefault="00307017" w:rsidP="00F10664">
      <w:pPr>
        <w:jc w:val="both"/>
        <w:rPr>
          <w:rFonts w:ascii="Bookman Old Style" w:eastAsia="Times New Roman" w:hAnsi="Bookman Old Style" w:cs="Times New Roman"/>
          <w:sz w:val="24"/>
          <w:szCs w:val="24"/>
          <w:lang w:eastAsia="pt-BR"/>
        </w:rPr>
      </w:pPr>
    </w:p>
    <w:p w14:paraId="311D3F4B" w14:textId="77777777" w:rsidR="00307017" w:rsidRPr="007C537D" w:rsidRDefault="00307017" w:rsidP="00F10664">
      <w:pPr>
        <w:jc w:val="both"/>
        <w:rPr>
          <w:rFonts w:ascii="Bookman Old Style" w:eastAsia="Times New Roman" w:hAnsi="Bookman Old Style" w:cs="Times New Roman"/>
          <w:sz w:val="24"/>
          <w:szCs w:val="24"/>
          <w:lang w:eastAsia="pt-BR"/>
        </w:rPr>
      </w:pPr>
    </w:p>
    <w:p w14:paraId="4A11E0FC" w14:textId="5C95EF8C" w:rsidR="00307017" w:rsidRPr="007C537D" w:rsidRDefault="00000000" w:rsidP="00F10664">
      <w:pPr>
        <w:jc w:val="both"/>
        <w:rPr>
          <w:rFonts w:ascii="Bookman Old Style" w:eastAsia="Times New Roman" w:hAnsi="Bookman Old Style" w:cs="Times New Roman"/>
          <w:sz w:val="24"/>
          <w:szCs w:val="24"/>
          <w:lang w:eastAsia="pt-BR"/>
        </w:rPr>
      </w:pPr>
      <w:r w:rsidRPr="007C537D">
        <w:rPr>
          <w:rFonts w:ascii="Bookman Old Style" w:eastAsia="Times New Roman" w:hAnsi="Bookman Old Style" w:cs="Times New Roman"/>
          <w:b/>
          <w:sz w:val="24"/>
          <w:szCs w:val="24"/>
          <w:lang w:eastAsia="pt-BR"/>
        </w:rPr>
        <w:t>Item 2</w:t>
      </w:r>
      <w:r w:rsidRPr="007C537D">
        <w:rPr>
          <w:rFonts w:ascii="Bookman Old Style" w:eastAsia="Times New Roman" w:hAnsi="Bookman Old Style" w:cs="Times New Roman"/>
          <w:sz w:val="24"/>
          <w:szCs w:val="24"/>
          <w:lang w:eastAsia="pt-BR"/>
        </w:rPr>
        <w:t xml:space="preserve"> - Discussão e votação do </w:t>
      </w:r>
      <w:r w:rsidRPr="007C537D">
        <w:rPr>
          <w:rFonts w:ascii="Bookman Old Style" w:eastAsia="Times New Roman" w:hAnsi="Bookman Old Style" w:cs="Times New Roman"/>
          <w:b/>
          <w:sz w:val="24"/>
          <w:szCs w:val="24"/>
          <w:lang w:eastAsia="pt-BR"/>
        </w:rPr>
        <w:t xml:space="preserve">Projeto de Lei Nº 278/2025 </w:t>
      </w:r>
      <w:r w:rsidRPr="007C537D">
        <w:rPr>
          <w:rFonts w:ascii="Bookman Old Style" w:eastAsia="Times New Roman" w:hAnsi="Bookman Old Style" w:cs="Times New Roman"/>
          <w:sz w:val="24"/>
          <w:szCs w:val="24"/>
          <w:lang w:eastAsia="pt-BR"/>
        </w:rPr>
        <w:t xml:space="preserve">- Autoria: </w:t>
      </w:r>
      <w:r w:rsidRPr="007C537D">
        <w:rPr>
          <w:rFonts w:ascii="Bookman Old Style" w:eastAsia="Times New Roman" w:hAnsi="Bookman Old Style" w:cs="Times New Roman"/>
          <w:b/>
          <w:sz w:val="24"/>
          <w:szCs w:val="24"/>
          <w:lang w:eastAsia="pt-BR"/>
        </w:rPr>
        <w:t>PROF. EDINHO</w:t>
      </w:r>
      <w:r w:rsidRPr="007C537D">
        <w:rPr>
          <w:rFonts w:ascii="Bookman Old Style" w:eastAsia="Times New Roman" w:hAnsi="Bookman Old Style" w:cs="Times New Roman"/>
          <w:sz w:val="24"/>
          <w:szCs w:val="24"/>
          <w:lang w:eastAsia="pt-BR"/>
        </w:rPr>
        <w:t xml:space="preserve"> </w:t>
      </w:r>
      <w:r w:rsidR="007C537D">
        <w:rPr>
          <w:rFonts w:ascii="Bookman Old Style" w:eastAsia="Times New Roman" w:hAnsi="Bookman Old Style" w:cs="Times New Roman"/>
          <w:sz w:val="24"/>
          <w:szCs w:val="24"/>
          <w:lang w:eastAsia="pt-BR"/>
        </w:rPr>
        <w:t>–</w:t>
      </w:r>
      <w:r w:rsidRPr="007C537D">
        <w:rPr>
          <w:rFonts w:ascii="Bookman Old Style" w:eastAsia="Times New Roman" w:hAnsi="Bookman Old Style" w:cs="Times New Roman"/>
          <w:sz w:val="24"/>
          <w:szCs w:val="24"/>
          <w:lang w:eastAsia="pt-BR"/>
        </w:rPr>
        <w:t xml:space="preserve"> </w:t>
      </w:r>
      <w:r w:rsidR="007C537D">
        <w:rPr>
          <w:rFonts w:ascii="Bookman Old Style" w:eastAsia="Times New Roman" w:hAnsi="Bookman Old Style" w:cs="Times New Roman"/>
          <w:sz w:val="24"/>
          <w:szCs w:val="24"/>
          <w:lang w:eastAsia="pt-BR"/>
        </w:rPr>
        <w:t>“</w:t>
      </w:r>
      <w:r w:rsidRPr="007C537D">
        <w:rPr>
          <w:rFonts w:ascii="Bookman Old Style" w:eastAsia="Times New Roman" w:hAnsi="Bookman Old Style" w:cs="Times New Roman"/>
          <w:sz w:val="24"/>
          <w:szCs w:val="24"/>
          <w:lang w:eastAsia="pt-BR"/>
        </w:rPr>
        <w:t>Estabelece diretrizes e procedimentos para a autoavaliação institucional participativa das unidades escolares integrantes do Sistema Municipal de Educação</w:t>
      </w:r>
      <w:r w:rsidR="007C537D">
        <w:rPr>
          <w:rFonts w:ascii="Bookman Old Style" w:eastAsia="Times New Roman" w:hAnsi="Bookman Old Style" w:cs="Times New Roman"/>
          <w:sz w:val="24"/>
          <w:szCs w:val="24"/>
          <w:lang w:eastAsia="pt-BR"/>
        </w:rPr>
        <w:t>”.</w:t>
      </w:r>
    </w:p>
    <w:p w14:paraId="2AF1067E" w14:textId="77777777" w:rsidR="00307017" w:rsidRPr="007C537D" w:rsidRDefault="00307017" w:rsidP="00F10664">
      <w:pPr>
        <w:jc w:val="both"/>
        <w:rPr>
          <w:rFonts w:ascii="Bookman Old Style" w:eastAsia="Times New Roman" w:hAnsi="Bookman Old Style" w:cs="Times New Roman"/>
          <w:sz w:val="24"/>
          <w:szCs w:val="24"/>
          <w:lang w:eastAsia="pt-BR"/>
        </w:rPr>
      </w:pPr>
    </w:p>
    <w:p w14:paraId="7B92D0F5" w14:textId="77777777" w:rsidR="00307017" w:rsidRPr="007C537D" w:rsidRDefault="00307017" w:rsidP="00F10664">
      <w:pPr>
        <w:jc w:val="both"/>
        <w:rPr>
          <w:rFonts w:ascii="Bookman Old Style" w:eastAsia="Times New Roman" w:hAnsi="Bookman Old Style" w:cs="Times New Roman"/>
          <w:sz w:val="24"/>
          <w:szCs w:val="24"/>
          <w:lang w:eastAsia="pt-BR"/>
        </w:rPr>
      </w:pPr>
    </w:p>
    <w:p w14:paraId="774BCC30" w14:textId="77777777" w:rsidR="00D7426F" w:rsidRPr="007C537D" w:rsidRDefault="00D7426F" w:rsidP="00F10664">
      <w:pPr>
        <w:jc w:val="both"/>
        <w:rPr>
          <w:rFonts w:ascii="Bookman Old Style" w:eastAsia="Times New Roman" w:hAnsi="Bookman Old Style" w:cs="Times New Roman"/>
          <w:sz w:val="24"/>
          <w:szCs w:val="24"/>
          <w:lang w:eastAsia="pt-BR"/>
        </w:rPr>
      </w:pPr>
    </w:p>
    <w:p w14:paraId="31E540D4" w14:textId="77777777" w:rsidR="00F10664" w:rsidRPr="007C537D" w:rsidRDefault="00F10664" w:rsidP="00F10664">
      <w:pPr>
        <w:jc w:val="both"/>
        <w:rPr>
          <w:rFonts w:ascii="Bookman Old Style" w:eastAsia="Times New Roman" w:hAnsi="Bookman Old Style" w:cs="Times New Roman"/>
          <w:sz w:val="24"/>
          <w:szCs w:val="24"/>
          <w:lang w:eastAsia="pt-BR"/>
        </w:rPr>
      </w:pPr>
    </w:p>
    <w:p w14:paraId="42F4D45D" w14:textId="77777777" w:rsidR="00F10664" w:rsidRPr="007C537D" w:rsidRDefault="00000000" w:rsidP="00F10664">
      <w:pPr>
        <w:jc w:val="center"/>
        <w:rPr>
          <w:rFonts w:ascii="Bookman Old Style" w:eastAsia="Times New Roman" w:hAnsi="Bookman Old Style" w:cs="Times New Roman"/>
          <w:b/>
          <w:bCs/>
          <w:sz w:val="24"/>
          <w:szCs w:val="24"/>
          <w:lang w:eastAsia="pt-BR"/>
        </w:rPr>
      </w:pPr>
      <w:r w:rsidRPr="007C537D">
        <w:rPr>
          <w:rFonts w:ascii="Bookman Old Style" w:eastAsia="Times New Roman" w:hAnsi="Bookman Old Style" w:cs="Times New Roman"/>
          <w:b/>
          <w:bCs/>
          <w:sz w:val="24"/>
          <w:szCs w:val="24"/>
          <w:lang w:eastAsia="pt-BR"/>
        </w:rPr>
        <w:t>III – EXPLICAÇÃO PESSOAL</w:t>
      </w:r>
    </w:p>
    <w:p w14:paraId="4583DB56" w14:textId="77777777" w:rsidR="00F10664" w:rsidRPr="007C537D" w:rsidRDefault="00F10664" w:rsidP="00F10664">
      <w:pPr>
        <w:shd w:val="clear" w:color="auto" w:fill="FFFFFF"/>
        <w:spacing w:line="276" w:lineRule="auto"/>
        <w:jc w:val="center"/>
        <w:rPr>
          <w:rFonts w:ascii="Bookman Old Style" w:eastAsia="Times New Roman" w:hAnsi="Bookman Old Style" w:cs="Times New Roman"/>
          <w:b/>
          <w:color w:val="222222"/>
          <w:sz w:val="24"/>
          <w:szCs w:val="24"/>
          <w:lang w:eastAsia="pt-BR"/>
        </w:rPr>
      </w:pPr>
    </w:p>
    <w:permEnd w:id="197816851"/>
    <w:p w14:paraId="6E824D21" w14:textId="77777777" w:rsidR="00F10664" w:rsidRPr="007C537D" w:rsidRDefault="00F10664" w:rsidP="00601B0A">
      <w:pPr>
        <w:rPr>
          <w:rFonts w:ascii="Bookman Old Style" w:hAnsi="Bookman Old Style"/>
        </w:rPr>
      </w:pPr>
    </w:p>
    <w:sectPr w:rsidR="00F10664" w:rsidRPr="007C537D" w:rsidSect="00626437">
      <w:headerReference w:type="default" r:id="rId8"/>
      <w:footerReference w:type="even" r:id="rId9"/>
      <w:footerReference w:type="default" r:id="rId10"/>
      <w:footerReference w:type="first" r:id="rId11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3CCB1B5" w14:textId="77777777" w:rsidR="00463F17" w:rsidRDefault="00463F17">
      <w:r>
        <w:separator/>
      </w:r>
    </w:p>
  </w:endnote>
  <w:endnote w:type="continuationSeparator" w:id="0">
    <w:p w14:paraId="7455E09B" w14:textId="77777777" w:rsidR="00463F17" w:rsidRDefault="00463F1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01D58A" w14:textId="77777777" w:rsidR="006D1E9A" w:rsidRDefault="006D1E9A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okmarkStart w:id="0" w:name="_Hlk65226898"/>
  <w:bookmarkStart w:id="1" w:name="_Hlk65226899"/>
  <w:p w14:paraId="0851B0A8" w14:textId="77777777" w:rsidR="00626437" w:rsidRPr="006D1E9A" w:rsidRDefault="00000000" w:rsidP="006D1E9A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153E9F37" wp14:editId="1E6ECFF5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14:paraId="40F2C9EA" w14:textId="77777777" w:rsidR="00626437" w:rsidRPr="006D1E9A" w:rsidRDefault="00000000" w:rsidP="006D1E9A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33D691" w14:textId="77777777" w:rsidR="006D1E9A" w:rsidRDefault="006D1E9A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D57B180" w14:textId="77777777" w:rsidR="00463F17" w:rsidRDefault="00463F17">
      <w:r>
        <w:separator/>
      </w:r>
    </w:p>
  </w:footnote>
  <w:footnote w:type="continuationSeparator" w:id="0">
    <w:p w14:paraId="0BDE6E84" w14:textId="77777777" w:rsidR="00463F17" w:rsidRDefault="00463F1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D8A92ED" w14:textId="77777777" w:rsidR="00626437" w:rsidRPr="006D1E9A" w:rsidRDefault="00000000" w:rsidP="006D1E9A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 wp14:anchorId="267B7597" wp14:editId="695AF759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w="10368" h="3050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ahLst/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w="6103" h="11966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w="4571" h="16164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 wp14:anchorId="61CFF4D6" wp14:editId="01F097FA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rPr>
        <w:noProof/>
      </w:rPr>
      <w:drawing>
        <wp:anchor distT="0" distB="0" distL="114300" distR="114300" simplePos="0" relativeHeight="251658240" behindDoc="0" locked="0" layoutInCell="1" allowOverlap="1" wp14:anchorId="06030A52" wp14:editId="3DAF9D9F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267200"/>
          <wp:effectExtent l="0" t="0" r="0" b="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2672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50F10423"/>
    <w:multiLevelType w:val="hybridMultilevel"/>
    <w:tmpl w:val="0D5AA888"/>
    <w:lvl w:ilvl="0" w:tplc="BCEA15DE">
      <w:start w:val="1"/>
      <w:numFmt w:val="lowerLetter"/>
      <w:lvlText w:val="%1)"/>
      <w:lvlJc w:val="left"/>
      <w:pPr>
        <w:ind w:left="720" w:hanging="360"/>
      </w:pPr>
    </w:lvl>
    <w:lvl w:ilvl="1" w:tplc="5688F6A2">
      <w:start w:val="1"/>
      <w:numFmt w:val="lowerLetter"/>
      <w:lvlText w:val="%2."/>
      <w:lvlJc w:val="left"/>
      <w:pPr>
        <w:ind w:left="1440" w:hanging="360"/>
      </w:pPr>
    </w:lvl>
    <w:lvl w:ilvl="2" w:tplc="5F944962">
      <w:start w:val="1"/>
      <w:numFmt w:val="lowerRoman"/>
      <w:lvlText w:val="%3."/>
      <w:lvlJc w:val="right"/>
      <w:pPr>
        <w:ind w:left="2160" w:hanging="180"/>
      </w:pPr>
    </w:lvl>
    <w:lvl w:ilvl="3" w:tplc="AFC8FBE6">
      <w:start w:val="1"/>
      <w:numFmt w:val="decimal"/>
      <w:lvlText w:val="%4."/>
      <w:lvlJc w:val="left"/>
      <w:pPr>
        <w:ind w:left="2880" w:hanging="360"/>
      </w:pPr>
    </w:lvl>
    <w:lvl w:ilvl="4" w:tplc="3720472E">
      <w:start w:val="1"/>
      <w:numFmt w:val="lowerLetter"/>
      <w:lvlText w:val="%5."/>
      <w:lvlJc w:val="left"/>
      <w:pPr>
        <w:ind w:left="3600" w:hanging="360"/>
      </w:pPr>
    </w:lvl>
    <w:lvl w:ilvl="5" w:tplc="223482CC">
      <w:start w:val="1"/>
      <w:numFmt w:val="lowerRoman"/>
      <w:lvlText w:val="%6."/>
      <w:lvlJc w:val="right"/>
      <w:pPr>
        <w:ind w:left="4320" w:hanging="180"/>
      </w:pPr>
    </w:lvl>
    <w:lvl w:ilvl="6" w:tplc="6D804A8E">
      <w:start w:val="1"/>
      <w:numFmt w:val="decimal"/>
      <w:lvlText w:val="%7."/>
      <w:lvlJc w:val="left"/>
      <w:pPr>
        <w:ind w:left="5040" w:hanging="360"/>
      </w:pPr>
    </w:lvl>
    <w:lvl w:ilvl="7" w:tplc="B8E82314">
      <w:start w:val="1"/>
      <w:numFmt w:val="lowerLetter"/>
      <w:lvlText w:val="%8."/>
      <w:lvlJc w:val="left"/>
      <w:pPr>
        <w:ind w:left="5760" w:hanging="360"/>
      </w:pPr>
    </w:lvl>
    <w:lvl w:ilvl="8" w:tplc="3D6020B6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582830379">
    <w:abstractNumId w:val="6"/>
  </w:num>
  <w:num w:numId="2" w16cid:durableId="943612777">
    <w:abstractNumId w:val="4"/>
  </w:num>
  <w:num w:numId="3" w16cid:durableId="120543039">
    <w:abstractNumId w:val="2"/>
  </w:num>
  <w:num w:numId="4" w16cid:durableId="106849245">
    <w:abstractNumId w:val="1"/>
  </w:num>
  <w:num w:numId="5" w16cid:durableId="404035262">
    <w:abstractNumId w:val="3"/>
  </w:num>
  <w:num w:numId="6" w16cid:durableId="331832990">
    <w:abstractNumId w:val="0"/>
  </w:num>
  <w:num w:numId="7" w16cid:durableId="786584507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q4ZpZ28hRQ==" w:salt="qHo5A5S96sAMjaEkRrT49w==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2BDC"/>
    <w:rsid w:val="00104AAA"/>
    <w:rsid w:val="0015657E"/>
    <w:rsid w:val="00156CF8"/>
    <w:rsid w:val="00307017"/>
    <w:rsid w:val="00372F4B"/>
    <w:rsid w:val="00460A32"/>
    <w:rsid w:val="00463F17"/>
    <w:rsid w:val="004B2CC9"/>
    <w:rsid w:val="0051286F"/>
    <w:rsid w:val="00533FF8"/>
    <w:rsid w:val="00601B0A"/>
    <w:rsid w:val="00626437"/>
    <w:rsid w:val="00632FA0"/>
    <w:rsid w:val="00656BEB"/>
    <w:rsid w:val="006C41A4"/>
    <w:rsid w:val="006D1E9A"/>
    <w:rsid w:val="007C537D"/>
    <w:rsid w:val="00822396"/>
    <w:rsid w:val="008F6D3F"/>
    <w:rsid w:val="00A06CF2"/>
    <w:rsid w:val="00AE6AEE"/>
    <w:rsid w:val="00C00C1E"/>
    <w:rsid w:val="00C36776"/>
    <w:rsid w:val="00CD6B58"/>
    <w:rsid w:val="00CF401E"/>
    <w:rsid w:val="00D7426F"/>
    <w:rsid w:val="00F10664"/>
    <w:rsid w:val="00F627AC"/>
    <w:rsid w:val="00FF48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376B9B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F482C"/>
    <w:pPr>
      <w:spacing w:after="0" w:line="240" w:lineRule="auto"/>
    </w:pPr>
  </w:style>
  <w:style w:type="paragraph" w:styleId="Ttulo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626437"/>
  </w:style>
  <w:style w:type="paragraph" w:styleId="Rodap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626437"/>
  </w:style>
  <w:style w:type="character" w:customStyle="1" w:styleId="Ttulo3Char">
    <w:name w:val="Título 3 Char"/>
    <w:basedOn w:val="Fontepargpadro"/>
    <w:link w:val="Ttulo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PargrafodaLista">
    <w:name w:val="List Paragraph"/>
    <w:basedOn w:val="Normal"/>
    <w:uiPriority w:val="34"/>
    <w:qFormat/>
    <w:locked/>
    <w:rsid w:val="00F10664"/>
    <w:pPr>
      <w:spacing w:after="160" w:line="256" w:lineRule="auto"/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81850FF-1DE9-406A-AD01-D389DE61F2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165</Words>
  <Characters>893</Characters>
  <Application>Microsoft Office Word</Application>
  <DocSecurity>8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Gustavo Almeida - Secretaria - CMS</cp:lastModifiedBy>
  <cp:revision>5</cp:revision>
  <cp:lastPrinted>2021-02-25T18:05:00Z</cp:lastPrinted>
  <dcterms:created xsi:type="dcterms:W3CDTF">2021-05-07T19:19:00Z</dcterms:created>
  <dcterms:modified xsi:type="dcterms:W3CDTF">2025-04-11T17:02:00Z</dcterms:modified>
</cp:coreProperties>
</file>