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292/2025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292/2025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DETERMINA QUE HOSPITAIS, UNIDADES BÁSICAS DE SAÚDE, ESPECIALIDADES, CLÍNICAS, CENTROS DE IMAGENS E LABORATÓRIOS SEDIADOS NA CIDADE COMUNIQUEM PREVIAMENTE AO PACIENTE O CANCELAMENTO DO EXAME AGENDADO.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