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41EC4" w:rsidP="009B3B6D" w14:paraId="44F12594" w14:textId="2DAA8C66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00245">
        <w:rPr>
          <w:rFonts w:ascii="Tahoma" w:hAnsi="Tahoma" w:cs="Tahoma"/>
          <w:b/>
          <w:bCs/>
          <w:sz w:val="24"/>
          <w:szCs w:val="24"/>
        </w:rPr>
        <w:t>Reparo da pavimentação asfáltica da Rua Benjamim Constant, 356, Jardim João Paulo</w:t>
      </w:r>
      <w:r w:rsidRPr="00541EC4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4899878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021273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00245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66081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2025-04-07T17:46:00Z</dcterms:created>
  <dcterms:modified xsi:type="dcterms:W3CDTF">2025-04-07T17:46:00Z</dcterms:modified>
</cp:coreProperties>
</file>