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C7171" w:rsidP="00093AC7" w14:paraId="4AF9392D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3C7171">
        <w:rPr>
          <w:rFonts w:ascii="Tahoma" w:hAnsi="Tahoma" w:cs="Tahoma"/>
          <w:b/>
          <w:sz w:val="24"/>
          <w:szCs w:val="24"/>
        </w:rPr>
        <w:t xml:space="preserve">Retirada de galhos e folhas da Rua Eugênio </w:t>
      </w:r>
      <w:r w:rsidRPr="003C7171">
        <w:rPr>
          <w:rFonts w:ascii="Tahoma" w:hAnsi="Tahoma" w:cs="Tahoma"/>
          <w:b/>
          <w:sz w:val="24"/>
          <w:szCs w:val="24"/>
        </w:rPr>
        <w:t>Ricatto</w:t>
      </w:r>
      <w:r w:rsidRPr="003C7171">
        <w:rPr>
          <w:rFonts w:ascii="Tahoma" w:hAnsi="Tahoma" w:cs="Tahoma"/>
          <w:b/>
          <w:sz w:val="24"/>
          <w:szCs w:val="24"/>
        </w:rPr>
        <w:t xml:space="preserve">, 195, Jardim Santa Madalena </w:t>
      </w:r>
    </w:p>
    <w:p w:rsidR="00201863" w:rsidP="00093AC7" w14:paraId="244F3776" w14:textId="6250A5E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6573B8D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F47F9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16723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D5AEF"/>
    <w:rsid w:val="00BD7024"/>
    <w:rsid w:val="00BF67DB"/>
    <w:rsid w:val="00C00C1E"/>
    <w:rsid w:val="00C0316F"/>
    <w:rsid w:val="00C25905"/>
    <w:rsid w:val="00C36776"/>
    <w:rsid w:val="00C67F14"/>
    <w:rsid w:val="00C70186"/>
    <w:rsid w:val="00C803C1"/>
    <w:rsid w:val="00C8057B"/>
    <w:rsid w:val="00C9121D"/>
    <w:rsid w:val="00C94612"/>
    <w:rsid w:val="00CA24FD"/>
    <w:rsid w:val="00CA70DF"/>
    <w:rsid w:val="00CB367A"/>
    <w:rsid w:val="00CD6B58"/>
    <w:rsid w:val="00CE03F9"/>
    <w:rsid w:val="00CE16E8"/>
    <w:rsid w:val="00CF401E"/>
    <w:rsid w:val="00CF47F9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171A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2025-04-07T17:37:00Z</dcterms:created>
  <dcterms:modified xsi:type="dcterms:W3CDTF">2025-04-07T17:37:00Z</dcterms:modified>
</cp:coreProperties>
</file>