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5B261F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r w:rsidR="0026301C">
        <w:rPr>
          <w:sz w:val="24"/>
        </w:rPr>
        <w:t>retirada de entulho na Rua Washington Aparecido Santos Luz, nª</w:t>
      </w:r>
      <w:r w:rsidR="006F3EC5">
        <w:rPr>
          <w:sz w:val="24"/>
        </w:rPr>
        <w:t xml:space="preserve"> </w:t>
      </w:r>
      <w:r w:rsidR="0026301C">
        <w:rPr>
          <w:sz w:val="24"/>
        </w:rPr>
        <w:t>50</w:t>
      </w:r>
      <w:r w:rsidR="008050E5">
        <w:t>,</w:t>
      </w:r>
      <w:r w:rsidR="0026301C">
        <w:t xml:space="preserve"> Jardim Nova Terra</w:t>
      </w:r>
      <w:bookmarkStart w:id="1" w:name="_GoBack"/>
      <w:bookmarkEnd w:id="1"/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E8C4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567A">
        <w:rPr>
          <w:sz w:val="24"/>
        </w:rPr>
        <w:t>08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6119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6B94D-576C-42CC-8CD3-6F71DE7E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2025-04-07T16:33:00Z</dcterms:created>
  <dcterms:modified xsi:type="dcterms:W3CDTF">2025-04-07T16:33:00Z</dcterms:modified>
</cp:coreProperties>
</file>