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3637" w:rsidP="00E54AC6" w14:paraId="25B06BA0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permStart w:id="0" w:edGrp="everyone"/>
    </w:p>
    <w:p w:rsidR="00B83637" w:rsidP="00E54AC6" w14:paraId="0B41CE40" w14:textId="77777777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33006A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E54AC6" w:rsidP="00E54AC6" w14:paraId="269A7B2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P="00E54AC6" w14:paraId="50530A8A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802552" w:rsidRPr="00E54AC6" w:rsidP="00802552" w14:paraId="438AAFD4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07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ABRIL DE 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2025</w:t>
      </w:r>
    </w:p>
    <w:p w:rsidR="00802552" w:rsidRPr="00E54AC6" w:rsidP="00802552" w14:paraId="3A884124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802552" w:rsidP="00802552" w14:paraId="1837D5DA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>“Altera o artigo 6º da Lei Municipal nº 7.437, de 04 d</w:t>
      </w:r>
      <w:r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  <w:t>e abril de 2025.</w:t>
      </w:r>
    </w:p>
    <w:p w:rsidR="00802552" w:rsidP="00802552" w14:paraId="3113C285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802552" w:rsidP="00802552" w14:paraId="5E1A363E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802552" w:rsidRPr="00E54AC6" w:rsidP="00802552" w14:paraId="2E9FBEC4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802552" w:rsidRPr="00F04B1A" w:rsidP="00802552" w14:paraId="416641AA" w14:textId="77777777">
      <w:pPr>
        <w:spacing w:line="276" w:lineRule="auto"/>
        <w:ind w:firstLine="3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:rsidR="00802552" w:rsidRPr="00F04B1A" w:rsidP="00802552" w14:paraId="0AF1F625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802552" w:rsidP="00802552" w14:paraId="7F7CA5AE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Art. 1º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O artigo 6º da Lei municipal nº7.437, de 07 de abril de 2025 passa a vigorar com a seguinte redação:</w:t>
      </w:r>
    </w:p>
    <w:p w:rsidR="00802552" w:rsidP="00802552" w14:paraId="6BED05E9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802552" w:rsidRPr="002C7DC3" w:rsidP="00802552" w14:paraId="7F08A5AA" w14:textId="77777777">
      <w:pPr>
        <w:ind w:left="1418"/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 w:rsidRPr="003618AC">
        <w:rPr>
          <w:rFonts w:ascii="Cambria" w:hAnsi="Cambria" w:cs="Arial"/>
          <w:b/>
          <w:bCs/>
          <w:color w:val="000000" w:themeColor="text1"/>
          <w:sz w:val="26"/>
          <w:szCs w:val="26"/>
        </w:rPr>
        <w:t>Art. 6º – A Municipalidade efetivará o desconto de 3% (três por cento) dos vencimentos líquidos de todos os servidores e efetuará o repasse para a entidade de classe, nos termos do TEMA DE REPERCUSSÃO GERAL nº 935 do SUPREMO TRIBUNAL FEDERAL, exceto para os servidores que exercerem o direito de OPOSIÇÃO na sede social do Sindicato dos Servidores e Funcionários Públicos e dos Trabalhadores em Empresas de Economia Mistas Municipais de Sumaré – SINDISSU, sendo tal oposição possível a qualquer tempo.</w:t>
      </w:r>
    </w:p>
    <w:p w:rsidR="00802552" w:rsidRPr="00F04B1A" w:rsidP="00802552" w14:paraId="09C86BDD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802552" w:rsidRPr="00F04B1A" w:rsidP="00802552" w14:paraId="68DEAF8F" w14:textId="77777777">
      <w:pPr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Art. 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2</w:t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º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</w:t>
      </w:r>
      <w:r w:rsidRPr="00F04B1A"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Esta Lei entra em vigor na data de sua publicação</w:t>
      </w:r>
      <w:r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  <w:t>, revogando-se as disposições em contrário.</w:t>
      </w:r>
    </w:p>
    <w:p w:rsidR="00802552" w:rsidRPr="00E54AC6" w:rsidP="00802552" w14:paraId="4201FC95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802552" w:rsidRPr="00E54AC6" w:rsidP="00802552" w14:paraId="6143AEBA" w14:textId="77777777">
      <w:pPr>
        <w:spacing w:line="276" w:lineRule="auto"/>
        <w:ind w:firstLine="3"/>
        <w:jc w:val="both"/>
        <w:rPr>
          <w:rFonts w:ascii="Cambria" w:hAnsi="Cambria" w:cs="Arial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</w:r>
    </w:p>
    <w:p w:rsidR="00802552" w:rsidRPr="00E54AC6" w:rsidP="00802552" w14:paraId="7C930429" w14:textId="77777777">
      <w:pPr>
        <w:rPr>
          <w:rFonts w:ascii="Cambria" w:hAnsi="Cambria" w:cs="Arial"/>
          <w:color w:val="1F1F1F"/>
          <w:sz w:val="26"/>
          <w:szCs w:val="26"/>
        </w:rPr>
      </w:pPr>
      <w:r w:rsidRPr="00E54AC6">
        <w:rPr>
          <w:rFonts w:ascii="Cambria" w:hAnsi="Cambria" w:cs="Arial"/>
          <w:color w:val="1F1F1F"/>
          <w:sz w:val="26"/>
          <w:szCs w:val="26"/>
        </w:rPr>
        <w:tab/>
      </w:r>
      <w:r w:rsidRPr="00E54AC6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>
        <w:rPr>
          <w:rFonts w:ascii="Cambria" w:hAnsi="Cambria" w:cs="Arial"/>
          <w:color w:val="1F1F1F"/>
          <w:sz w:val="26"/>
          <w:szCs w:val="26"/>
        </w:rPr>
        <w:t>07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</w:t>
      </w:r>
      <w:r>
        <w:rPr>
          <w:rFonts w:ascii="Cambria" w:hAnsi="Cambria" w:cs="Arial"/>
          <w:color w:val="1F1F1F"/>
          <w:sz w:val="26"/>
          <w:szCs w:val="26"/>
        </w:rPr>
        <w:t xml:space="preserve">abril </w:t>
      </w:r>
      <w:r w:rsidRPr="00E54AC6">
        <w:rPr>
          <w:rFonts w:ascii="Cambria" w:hAnsi="Cambria" w:cs="Arial"/>
          <w:color w:val="1F1F1F"/>
          <w:sz w:val="26"/>
          <w:szCs w:val="26"/>
        </w:rPr>
        <w:t>de 2025</w:t>
      </w:r>
    </w:p>
    <w:p w:rsidR="00802552" w:rsidRPr="00E54AC6" w:rsidP="00802552" w14:paraId="2F139CFF" w14:textId="77777777">
      <w:pPr>
        <w:rPr>
          <w:rFonts w:ascii="Cambria" w:hAnsi="Cambria"/>
          <w:color w:val="000000" w:themeColor="text1"/>
          <w:sz w:val="26"/>
          <w:szCs w:val="26"/>
        </w:rPr>
      </w:pPr>
    </w:p>
    <w:p w:rsidR="00802552" w:rsidRPr="00F13EAA" w:rsidP="00802552" w14:paraId="1E7A9F1B" w14:textId="77777777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</w:p>
    <w:p w:rsidR="00802552" w:rsidRPr="00F13EAA" w:rsidP="00802552" w14:paraId="613698B0" w14:textId="77777777">
      <w:pPr>
        <w:rPr>
          <w:rFonts w:ascii="Cambria" w:hAnsi="Cambria"/>
          <w:sz w:val="25"/>
          <w:szCs w:val="25"/>
        </w:rPr>
      </w:pPr>
    </w:p>
    <w:p w:rsidR="00802552" w:rsidP="00802552" w14:paraId="068C7587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802552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802552" w:rsidP="00802552" w14:paraId="55856A7F" w14:textId="77777777">
      <w:pPr>
        <w:jc w:val="right"/>
        <w:rPr>
          <w:rFonts w:ascii="Cambria" w:hAnsi="Cambria"/>
          <w:color w:val="000000" w:themeColor="text1"/>
          <w:sz w:val="26"/>
          <w:szCs w:val="26"/>
        </w:rPr>
        <w:sectPr w:rsidSect="00802552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802552" w:rsidRPr="00586087" w:rsidP="00802552" w14:paraId="7A537BA6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R</w:t>
      </w:r>
      <w:r w:rsidRPr="00586087">
        <w:rPr>
          <w:rFonts w:ascii="Cambria" w:hAnsi="Cambria"/>
          <w:b/>
          <w:bCs/>
          <w:sz w:val="26"/>
          <w:szCs w:val="26"/>
        </w:rPr>
        <w:t>UDINEI LOBO</w:t>
      </w:r>
    </w:p>
    <w:p w:rsidR="00802552" w:rsidP="00802552" w14:paraId="6FBB969F" w14:textId="77777777">
      <w:pPr>
        <w:jc w:val="right"/>
        <w:rPr>
          <w:rFonts w:ascii="Cambria" w:hAnsi="Cambria"/>
          <w:color w:val="000000" w:themeColor="text1"/>
          <w:sz w:val="26"/>
          <w:szCs w:val="26"/>
        </w:rPr>
      </w:pPr>
    </w:p>
    <w:p w:rsidR="00802552" w:rsidP="00802552" w14:paraId="0A8E53C4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802552" w:rsidP="00802552" w14:paraId="11303F60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656FC6" w:rsidP="00E54AC6" w14:paraId="451BF15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656FC6" w:rsidP="00E54AC6" w14:paraId="068ED573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E54AC6" w:rsidRPr="00F13EAA" w:rsidP="00E54AC6" w14:paraId="5E0C67D4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F13EAA">
        <w:rPr>
          <w:rStyle w:val="Strong"/>
          <w:rFonts w:ascii="Cambria" w:hAnsi="Cambria" w:cs="Arial"/>
          <w:color w:val="000000" w:themeColor="text1"/>
          <w:sz w:val="25"/>
          <w:szCs w:val="25"/>
        </w:rPr>
        <w:t>J U S T I F I C A T I V A</w:t>
      </w:r>
    </w:p>
    <w:p w:rsidR="002C0D8E" w:rsidP="002C0D8E" w14:paraId="04F50150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2C0D8E">
        <w:rPr>
          <w:rFonts w:ascii="Cambria" w:hAnsi="Cambria"/>
          <w:color w:val="000000" w:themeColor="text1"/>
          <w:sz w:val="25"/>
          <w:szCs w:val="25"/>
        </w:rPr>
        <w:t>A presente alteração visa assegurar de forma plena e contínua o direito de oposição dos servidores públicos ao desconto da contribuição assistencial, conforme previsto no Tema de Repercussão Geral nº 935 do Supremo Tribunal Federal.</w:t>
      </w:r>
    </w:p>
    <w:p w:rsidR="002C0D8E" w:rsidRPr="002C0D8E" w:rsidP="002C0D8E" w14:paraId="64D2A769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2C0D8E" w:rsidP="002C0D8E" w14:paraId="463FFF9A" w14:textId="7AC770B0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2C0D8E">
        <w:rPr>
          <w:rFonts w:ascii="Cambria" w:hAnsi="Cambria"/>
          <w:color w:val="000000" w:themeColor="text1"/>
          <w:sz w:val="25"/>
          <w:szCs w:val="25"/>
        </w:rPr>
        <w:t>O texto original estabelecia um prazo restritivo de 10 (dez) dias para o exercício da oposição, o que poderia representar uma limitação indevida à liberdade individual do servidor. A exclusão desse prazo e a previsão expressa de que a oposição pode ser exercida a qualquer tempo têm por objetivo garantir maior segurança jurídica, respeitar a vontade dos servidores e atender ao princípio constitucional da liberdade de associação.</w:t>
      </w:r>
    </w:p>
    <w:p w:rsidR="002C0D8E" w:rsidRPr="002C0D8E" w:rsidP="002C0D8E" w14:paraId="06376329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2C0D8E" w:rsidRPr="002C0D8E" w:rsidP="002C0D8E" w14:paraId="203D90DD" w14:textId="61D90730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2C0D8E">
        <w:rPr>
          <w:rFonts w:ascii="Cambria" w:hAnsi="Cambria"/>
          <w:color w:val="000000" w:themeColor="text1"/>
          <w:sz w:val="25"/>
          <w:szCs w:val="25"/>
        </w:rPr>
        <w:t>Com essa alteração, reafirma-se o compromisso com os direitos fundamentais dos trabalhadores, preservando-se a autonomia sindical e ao mesmo tempo o direito de escolha de cada servidor quanto ao desconto assistencial.</w:t>
      </w:r>
    </w:p>
    <w:p w:rsidR="00F13EAA" w:rsidRPr="00F13EAA" w:rsidP="002C0D8E" w14:paraId="3AC44D4A" w14:textId="74EB208F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E54AC6" w:rsidP="00F13EAA" w14:paraId="431BC0F8" w14:textId="51FE3CF6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Sala das Sessões, </w:t>
      </w:r>
      <w:r w:rsidR="00D95BC7">
        <w:rPr>
          <w:rFonts w:ascii="Cambria" w:hAnsi="Cambria" w:cs="Arial"/>
          <w:color w:val="1F1F1F"/>
          <w:sz w:val="25"/>
          <w:szCs w:val="25"/>
        </w:rPr>
        <w:t>07</w:t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 de </w:t>
      </w:r>
      <w:r w:rsidR="004251A2">
        <w:rPr>
          <w:rFonts w:ascii="Cambria" w:hAnsi="Cambria" w:cs="Arial"/>
          <w:color w:val="1F1F1F"/>
          <w:sz w:val="25"/>
          <w:szCs w:val="25"/>
        </w:rPr>
        <w:t>abril</w:t>
      </w:r>
      <w:r w:rsidR="00D95BC7">
        <w:rPr>
          <w:rFonts w:ascii="Cambria" w:hAnsi="Cambria" w:cs="Arial"/>
          <w:color w:val="1F1F1F"/>
          <w:sz w:val="25"/>
          <w:szCs w:val="25"/>
        </w:rPr>
        <w:t xml:space="preserve"> </w:t>
      </w:r>
      <w:r w:rsidRPr="00F13EAA">
        <w:rPr>
          <w:rFonts w:ascii="Cambria" w:hAnsi="Cambria" w:cs="Arial"/>
          <w:color w:val="1F1F1F"/>
          <w:sz w:val="25"/>
          <w:szCs w:val="25"/>
        </w:rPr>
        <w:t>de 2025</w:t>
      </w:r>
    </w:p>
    <w:p w:rsidR="003618AC" w:rsidRPr="00F13EAA" w:rsidP="00F13EAA" w14:paraId="237638EB" w14:textId="77777777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</w:p>
    <w:p w:rsidR="00E54AC6" w:rsidRPr="00F13EAA" w:rsidP="00E54AC6" w14:paraId="1AC6CB81" w14:textId="77777777">
      <w:pPr>
        <w:rPr>
          <w:rFonts w:ascii="Cambria" w:hAnsi="Cambria"/>
          <w:sz w:val="25"/>
          <w:szCs w:val="25"/>
        </w:rPr>
      </w:pPr>
    </w:p>
    <w:p w:rsidR="002C0D8E" w:rsidP="002C0D8E" w14:paraId="402FE035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26DE8" w:rsidP="00F26DE8" w14:paraId="44067BE7" w14:textId="77777777">
      <w:pPr>
        <w:jc w:val="right"/>
        <w:rPr>
          <w:rFonts w:ascii="Cambria" w:hAnsi="Cambria"/>
          <w:color w:val="000000" w:themeColor="text1"/>
          <w:sz w:val="26"/>
          <w:szCs w:val="26"/>
        </w:rPr>
        <w:sectPr w:rsidSect="00F26DE8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F26DE8" w:rsidRPr="00586087" w:rsidP="00F26DE8" w14:paraId="47CC2CAD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R</w:t>
      </w:r>
      <w:r w:rsidRPr="00586087">
        <w:rPr>
          <w:rFonts w:ascii="Cambria" w:hAnsi="Cambria"/>
          <w:b/>
          <w:bCs/>
          <w:sz w:val="26"/>
          <w:szCs w:val="26"/>
        </w:rPr>
        <w:t>UDINEI LOBO</w:t>
      </w:r>
    </w:p>
    <w:p w:rsidR="00F26DE8" w:rsidP="00F26DE8" w14:paraId="7EDAC7EE" w14:textId="77777777">
      <w:pPr>
        <w:jc w:val="right"/>
        <w:rPr>
          <w:rFonts w:ascii="Cambria" w:hAnsi="Cambria"/>
          <w:color w:val="000000" w:themeColor="text1"/>
          <w:sz w:val="26"/>
          <w:szCs w:val="26"/>
        </w:rPr>
      </w:pPr>
    </w:p>
    <w:p w:rsidR="00F26DE8" w:rsidP="00F26DE8" w14:paraId="2A34E28F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>Vereador</w:t>
      </w:r>
    </w:p>
    <w:p w:rsidR="00F26DE8" w:rsidP="00F26DE8" w14:paraId="49E44D68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F26DE8" w:rsidP="00F26DE8" w14:paraId="567A773B" w14:textId="77777777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Sect="00F26DE8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F26DE8" w:rsidP="00F26DE8" w14:paraId="333CF437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2C0D8E" w:rsidRPr="00F13EAA" w:rsidP="00E54AC6" w14:paraId="272615A2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ermEnd w:id="0"/>
    <w:p w:rsidR="00881D3F" w:rsidRPr="00F85A3D" w:rsidP="00F85A3D" w14:paraId="34B9DDA5" w14:textId="5D4D5B29"/>
    <w:sectPr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E28" w14:paraId="1887A3D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E28" w:rsidRPr="006D1E9A" w:rsidP="006D1E9A" w14:paraId="26077881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51417182" name="Conector reto 8514171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851417182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44E28" w:rsidRPr="006D1E9A" w:rsidP="006D1E9A" w14:paraId="07A6B3C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E28" w14:paraId="412ECDDD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552" w14:paraId="06401B6A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552" w:rsidRPr="006D1E9A" w:rsidP="006D1E9A" w14:paraId="156F784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35109022" name="Conector reto 4351090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35109022" o:spid="_x0000_s2058" style="mso-wrap-distance-bottom:0;mso-wrap-distance-left:9pt;mso-wrap-distance-right:9pt;mso-wrap-distance-top:0;mso-wrap-style:square;position:absolute;visibility:visible;z-index:251668480" from="-26.3pt,9.8pt" to="464.8pt,9.8pt" strokecolor="#4472c4" strokeweight="1pt">
              <v:stroke joinstyle="miter"/>
            </v:line>
          </w:pict>
        </mc:Fallback>
      </mc:AlternateContent>
    </w:r>
  </w:p>
  <w:p w:rsidR="00802552" w:rsidRPr="006D1E9A" w:rsidP="006D1E9A" w14:paraId="70661268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552" w14:paraId="3BFE59D9" w14:textId="7777777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DE8" w14:paraId="523FBE76" w14:textId="7777777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DE8" w:rsidRPr="006D1E9A" w:rsidP="006D1E9A" w14:paraId="6231CDE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59121300" name="Conector reto 2591213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59121300" o:spid="_x0000_s206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26DE8" w:rsidRPr="006D1E9A" w:rsidP="006D1E9A" w14:paraId="2BB48B75" w14:textId="77777777">
    <w:r w:rsidRPr="006D1E9A">
      <w:t>TRAVESSA 1º CENTENÁRIO, 32, CENTRO, SUMARÉ - SP CEP 13170-031 | TELEFONE (19) 3883-8833 | www.camarasumare.sp.gov.br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DE8" w14:paraId="4383930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E28" w:rsidRPr="006D1E9A" w:rsidP="006D1E9A" w14:paraId="40CCBDA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8641056" name="Agrupar 17886410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6535274" name="Forma Livre: Forma 178653527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343093" name="Forma Livre: Forma 16134309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5522857" name="Forma Livre: Forma 16155228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8641056" o:spid="_x0000_s2049" style="width:595.1pt;height:808.7pt;margin-top:0.2pt;margin-left:-68.95pt;position:absolute;z-index:-251654144" coordsize="75577,102703">
              <v:shape id="Forma Livre: Forma 178653527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134309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55228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853762383" name="Imagem 185376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552" w:rsidRPr="006D1E9A" w:rsidP="006D1E9A" w14:paraId="02FC100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51126709" name="Agrupar 35112670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0435048" name="Forma Livre: Forma 111043504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5756806" name="Forma Livre: Forma 93575680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079968" name="Forma Livre: Forma 1350799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51126709" o:spid="_x0000_s2054" style="width:595.1pt;height:808.7pt;margin-top:0.2pt;margin-left:-68.95pt;position:absolute;z-index:-251645952" coordsize="75577,102703">
              <v:shape id="Forma Livre: Forma 1110435048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5756806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5079968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70837299" name="Imagem 1570837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261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DE8" w:rsidRPr="006D1E9A" w:rsidP="006D1E9A" w14:paraId="4471BD6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73030390" name="Agrupar 11730303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85445523" name="Forma Livre: Forma 6854455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71823492" name="Forma Livre: Forma 7718234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23309838" name="Forma Livre: Forma 4233098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73030390" o:spid="_x0000_s2059" style="width:595.1pt;height:808.7pt;margin-top:0.2pt;margin-left:-68.95pt;position:absolute;z-index:-251650048" coordsize="75577,102703">
              <v:shape id="Forma Livre: Forma 685445523" o:spid="_x0000_s206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71823492" o:spid="_x0000_s206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23309838" o:spid="_x0000_s206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25100453" name="Imagem 1625100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44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2519E"/>
    <w:rsid w:val="000430B5"/>
    <w:rsid w:val="00044E28"/>
    <w:rsid w:val="000A0EA7"/>
    <w:rsid w:val="000D2BDC"/>
    <w:rsid w:val="000D70FE"/>
    <w:rsid w:val="000D7BEA"/>
    <w:rsid w:val="00104AAA"/>
    <w:rsid w:val="00121471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0D8E"/>
    <w:rsid w:val="002C4DEB"/>
    <w:rsid w:val="002C7DC3"/>
    <w:rsid w:val="002D07CA"/>
    <w:rsid w:val="002E20B7"/>
    <w:rsid w:val="002E5140"/>
    <w:rsid w:val="00311F26"/>
    <w:rsid w:val="0033006A"/>
    <w:rsid w:val="00341EFF"/>
    <w:rsid w:val="003618AC"/>
    <w:rsid w:val="003746D1"/>
    <w:rsid w:val="003970B5"/>
    <w:rsid w:val="003B2CC1"/>
    <w:rsid w:val="003C3847"/>
    <w:rsid w:val="003C4C0C"/>
    <w:rsid w:val="003F4014"/>
    <w:rsid w:val="004141A9"/>
    <w:rsid w:val="00423194"/>
    <w:rsid w:val="004251A2"/>
    <w:rsid w:val="00435F06"/>
    <w:rsid w:val="00440DAA"/>
    <w:rsid w:val="00451283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5CD8"/>
    <w:rsid w:val="005332F9"/>
    <w:rsid w:val="00545991"/>
    <w:rsid w:val="00570C5A"/>
    <w:rsid w:val="005712CF"/>
    <w:rsid w:val="00571731"/>
    <w:rsid w:val="00575EEA"/>
    <w:rsid w:val="00586087"/>
    <w:rsid w:val="005B70A9"/>
    <w:rsid w:val="005F24E9"/>
    <w:rsid w:val="00626437"/>
    <w:rsid w:val="00630EA7"/>
    <w:rsid w:val="00632FA0"/>
    <w:rsid w:val="00644E4A"/>
    <w:rsid w:val="00652404"/>
    <w:rsid w:val="00654977"/>
    <w:rsid w:val="00656FC6"/>
    <w:rsid w:val="006607E5"/>
    <w:rsid w:val="00663727"/>
    <w:rsid w:val="00666771"/>
    <w:rsid w:val="00676B05"/>
    <w:rsid w:val="00680A25"/>
    <w:rsid w:val="006920B3"/>
    <w:rsid w:val="00692874"/>
    <w:rsid w:val="006A45D1"/>
    <w:rsid w:val="006B2C1C"/>
    <w:rsid w:val="006C41A4"/>
    <w:rsid w:val="006D09F4"/>
    <w:rsid w:val="006D1E9A"/>
    <w:rsid w:val="00701291"/>
    <w:rsid w:val="00712060"/>
    <w:rsid w:val="00713AE8"/>
    <w:rsid w:val="00727CB1"/>
    <w:rsid w:val="0073236B"/>
    <w:rsid w:val="0078155E"/>
    <w:rsid w:val="00785201"/>
    <w:rsid w:val="00793076"/>
    <w:rsid w:val="007A7984"/>
    <w:rsid w:val="007B625E"/>
    <w:rsid w:val="007C6031"/>
    <w:rsid w:val="007D5FF0"/>
    <w:rsid w:val="00802552"/>
    <w:rsid w:val="00806ADC"/>
    <w:rsid w:val="0080747D"/>
    <w:rsid w:val="00822396"/>
    <w:rsid w:val="008355AA"/>
    <w:rsid w:val="00861E8F"/>
    <w:rsid w:val="00881D3F"/>
    <w:rsid w:val="0089140C"/>
    <w:rsid w:val="00894C72"/>
    <w:rsid w:val="008979F2"/>
    <w:rsid w:val="008A08E0"/>
    <w:rsid w:val="008A0B9A"/>
    <w:rsid w:val="008A1B84"/>
    <w:rsid w:val="008D2084"/>
    <w:rsid w:val="008E0240"/>
    <w:rsid w:val="008F4AFE"/>
    <w:rsid w:val="009101D5"/>
    <w:rsid w:val="00936A31"/>
    <w:rsid w:val="00942567"/>
    <w:rsid w:val="00946FFF"/>
    <w:rsid w:val="009503E5"/>
    <w:rsid w:val="00950A0F"/>
    <w:rsid w:val="00957714"/>
    <w:rsid w:val="0096207A"/>
    <w:rsid w:val="009863E7"/>
    <w:rsid w:val="00991CC3"/>
    <w:rsid w:val="009C543A"/>
    <w:rsid w:val="009D419E"/>
    <w:rsid w:val="00A06CF2"/>
    <w:rsid w:val="00A12449"/>
    <w:rsid w:val="00A4434B"/>
    <w:rsid w:val="00A64CF9"/>
    <w:rsid w:val="00A76969"/>
    <w:rsid w:val="00AA2F30"/>
    <w:rsid w:val="00AA4987"/>
    <w:rsid w:val="00AE370C"/>
    <w:rsid w:val="00AE47C9"/>
    <w:rsid w:val="00B26633"/>
    <w:rsid w:val="00B368EA"/>
    <w:rsid w:val="00B75C73"/>
    <w:rsid w:val="00B83637"/>
    <w:rsid w:val="00B84F7C"/>
    <w:rsid w:val="00BA3D0A"/>
    <w:rsid w:val="00BA437C"/>
    <w:rsid w:val="00BB09DA"/>
    <w:rsid w:val="00BD4CAA"/>
    <w:rsid w:val="00BF1A35"/>
    <w:rsid w:val="00BF226A"/>
    <w:rsid w:val="00C00C1E"/>
    <w:rsid w:val="00C10796"/>
    <w:rsid w:val="00C14FD5"/>
    <w:rsid w:val="00C21FD3"/>
    <w:rsid w:val="00C2456D"/>
    <w:rsid w:val="00C30244"/>
    <w:rsid w:val="00C36776"/>
    <w:rsid w:val="00C44E73"/>
    <w:rsid w:val="00C56FA1"/>
    <w:rsid w:val="00C639A9"/>
    <w:rsid w:val="00C83CE7"/>
    <w:rsid w:val="00CA683D"/>
    <w:rsid w:val="00CB6A17"/>
    <w:rsid w:val="00CC5C70"/>
    <w:rsid w:val="00CD36F7"/>
    <w:rsid w:val="00CD6B58"/>
    <w:rsid w:val="00CF401E"/>
    <w:rsid w:val="00D000A9"/>
    <w:rsid w:val="00D21B45"/>
    <w:rsid w:val="00D3066E"/>
    <w:rsid w:val="00D57A59"/>
    <w:rsid w:val="00D95BC7"/>
    <w:rsid w:val="00DE0D6C"/>
    <w:rsid w:val="00DE1780"/>
    <w:rsid w:val="00DE4344"/>
    <w:rsid w:val="00DE7397"/>
    <w:rsid w:val="00DF40FA"/>
    <w:rsid w:val="00E06916"/>
    <w:rsid w:val="00E16B68"/>
    <w:rsid w:val="00E31AA6"/>
    <w:rsid w:val="00E43834"/>
    <w:rsid w:val="00E47EEC"/>
    <w:rsid w:val="00E502E3"/>
    <w:rsid w:val="00E53F1A"/>
    <w:rsid w:val="00E54AC6"/>
    <w:rsid w:val="00E55611"/>
    <w:rsid w:val="00E5764C"/>
    <w:rsid w:val="00E86686"/>
    <w:rsid w:val="00E87D17"/>
    <w:rsid w:val="00E93117"/>
    <w:rsid w:val="00EA13CE"/>
    <w:rsid w:val="00EA57B0"/>
    <w:rsid w:val="00EC6DA2"/>
    <w:rsid w:val="00EF3319"/>
    <w:rsid w:val="00F03AE0"/>
    <w:rsid w:val="00F04B1A"/>
    <w:rsid w:val="00F13392"/>
    <w:rsid w:val="00F13EAA"/>
    <w:rsid w:val="00F15F75"/>
    <w:rsid w:val="00F26DE8"/>
    <w:rsid w:val="00F70452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header" Target="header3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footer" Target="footer9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318</Words>
  <Characters>1722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13</cp:revision>
  <cp:lastPrinted>2025-04-07T17:18:00Z</cp:lastPrinted>
  <dcterms:created xsi:type="dcterms:W3CDTF">2025-04-04T19:28:00Z</dcterms:created>
  <dcterms:modified xsi:type="dcterms:W3CDTF">2025-04-07T17:20:00Z</dcterms:modified>
</cp:coreProperties>
</file>