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EXCELENTÍSSIMO SENHOR PRESIDENTE DA CÂMARA DE SUMARÉ</w:t>
      </w:r>
    </w:p>
    <w:p w:rsidR="00000000" w:rsidRPr="00000000" w:rsidP="00000000" w14:paraId="00000002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conformidade com o artigo 203 do Regimento Interno desta Casa de Leis, apresento a Vossa Excelência a presente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00000" w:rsidRPr="00000000" w:rsidP="00000000" w14:paraId="00000003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LIMPEZA E MANUTENÇÃO DE BOCA DE LOBO SITUADA EM LOGRADOURO PÚBLICO </w:t>
      </w:r>
    </w:p>
    <w:p w:rsidR="00000000" w:rsidRPr="00000000" w:rsidP="00000000" w14:paraId="0000000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LOCAL: </w:t>
      </w:r>
      <w:r w:rsidRPr="00000000">
        <w:rPr>
          <w:rFonts w:ascii="Arial" w:eastAsia="Arial" w:hAnsi="Arial" w:cs="Arial"/>
          <w:color w:val="1F1F1F"/>
          <w:sz w:val="24"/>
          <w:szCs w:val="24"/>
          <w:rtl w:val="0"/>
        </w:rPr>
        <w:t>Rua Adolfo Chebabi, nº46-493, Parque Florely (Nova Veneza), Sumaré/SP.</w:t>
      </w:r>
    </w:p>
    <w:p w:rsidR="00000000" w:rsidRPr="00000000" w:rsidP="00000000" w14:paraId="00000005">
      <w:pPr>
        <w:spacing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06">
      <w:pPr>
        <w:spacing w:line="240" w:lineRule="auto"/>
        <w:ind w:left="0" w:firstLine="720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Dirigiram-se a este vereador moradores da </w:t>
      </w:r>
      <w:r w:rsidRPr="00000000">
        <w:rPr>
          <w:rFonts w:ascii="Arial" w:eastAsia="Arial" w:hAnsi="Arial" w:cs="Arial"/>
          <w:b/>
          <w:color w:val="1F1F1F"/>
          <w:sz w:val="24"/>
          <w:szCs w:val="24"/>
          <w:rtl w:val="0"/>
        </w:rPr>
        <w:t>Rua Adol</w:t>
      </w:r>
    </w:p>
    <w:p w:rsidR="00000000" w:rsidRPr="00000000" w:rsidP="00000000" w14:paraId="00000007">
      <w:pPr>
        <w:spacing w:line="240" w:lineRule="auto"/>
        <w:ind w:left="0"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color w:val="1F1F1F"/>
          <w:sz w:val="24"/>
          <w:szCs w:val="24"/>
          <w:rtl w:val="0"/>
        </w:rPr>
        <w:t>fo Chebabi, nº46-493, Parque Florely (Nova Veneza), Sumaré/SP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os quais relataram a urgente necessidade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manutenção de boca de lobo no endereço supramencionado</w:t>
      </w:r>
      <w:r w:rsidRPr="00000000">
        <w:rPr>
          <w:rFonts w:ascii="Arial" w:eastAsia="Arial" w:hAnsi="Arial" w:cs="Arial"/>
          <w:sz w:val="24"/>
          <w:szCs w:val="24"/>
          <w:rtl w:val="0"/>
        </w:rPr>
        <w:t>, considerando os transtornos causados pelo acúmulo de resíduos e a falta de manutenção preventiva.</w:t>
      </w:r>
    </w:p>
    <w:p w:rsidR="00000000" w:rsidRPr="00000000" w:rsidP="00000000" w14:paraId="00000008">
      <w:pPr>
        <w:spacing w:line="240" w:lineRule="auto"/>
        <w:ind w:lef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obstrução de boca de lobo tem gerado alagamentos, proliferação de insetos e mau cheiro, impactando diretamente a qualidade de vida e a saúde pública. Em períodos de chuva, o escoamento deficiente aumenta os riscos de inundação e danos às propriedades.</w:t>
      </w:r>
    </w:p>
    <w:p w:rsidR="00000000" w:rsidRPr="00000000" w:rsidP="00000000" w14:paraId="00000009">
      <w:pPr>
        <w:spacing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execução do serviço trará benefícios imediatos, como:</w:t>
      </w:r>
    </w:p>
    <w:p w:rsidR="00000000" w:rsidRPr="00000000" w:rsidP="00000000" w14:paraId="0000000A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Melhoria do escoamento da água: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Redução do risco de alagamentos e acúmulo de água parada.</w:t>
      </w:r>
    </w:p>
    <w:p w:rsidR="00000000" w:rsidRPr="00000000" w:rsidP="00000000" w14:paraId="0000000B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Prevenção de doenças: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Diminuição da proliferação de vetores de doenças, como mosquitos.</w:t>
      </w:r>
    </w:p>
    <w:p w:rsidR="00000000" w:rsidRPr="00000000" w:rsidP="00000000" w14:paraId="0000000C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Preservação da infraestrutura: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Proteção do pavimento e prolongamento da vida útil da via.</w:t>
      </w:r>
    </w:p>
    <w:p w:rsidR="00000000" w:rsidRPr="00000000" w:rsidP="00000000" w14:paraId="0000000D">
      <w:pPr>
        <w:spacing w:line="240" w:lineRule="auto"/>
        <w:ind w:lef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Nesse sentido, é fundamental que a Administração Pública Municipal atue de forma diligente na realização da limpeza e manutenção dos bueiros, garantindo assim o bem-estar da comunidade local e reduzindo as chances de surtos endêmicos no município.</w:t>
      </w:r>
    </w:p>
    <w:p w:rsidR="00000000" w:rsidRPr="00000000" w:rsidP="00000000" w14:paraId="0000000E">
      <w:pPr>
        <w:spacing w:line="240" w:lineRule="auto"/>
        <w:ind w:left="0"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Certos da atenção que o caso requer, aguardamos a adoção das providências necessárias para garantir o bem-estar e a segurança da população.</w:t>
      </w:r>
    </w:p>
    <w:p w:rsidR="00000000" w:rsidRPr="00000000" w:rsidP="00000000" w14:paraId="0000000F">
      <w:pPr>
        <w:spacing w:line="256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de sessões, 08 de abril de 2025.</w:t>
      </w:r>
    </w:p>
    <w:p w:rsidR="00000000" w:rsidRPr="00000000" w:rsidP="00000000" w14:paraId="00000010">
      <w:pPr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Calibri" w:eastAsia="Calibri" w:hAnsi="Calibri" w:cs="Calibri"/>
        </w:rPr>
        <w:drawing>
          <wp:inline distT="0" distB="0" distL="0" distR="0">
            <wp:extent cx="1997678" cy="864000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517930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97678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Courier New">
    <w:charset w:val="00"/>
    <w:family w:val="auto"/>
    <w:pitch w:val="default"/>
  </w:font>
  <w:font w:name="Noto Sans Symbol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bookmarkStart w:id="0" w:name="_heading=h.glju7dh11d4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9937881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408294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r w:rsidRPr="00000000"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6079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4121022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11197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92B2CE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rLRjGUkq6H7gRWSC52OJrvQ8uw==">CgMxLjAyDWguZ2xqdTdkaDExZDQ4AHIhMVgtc01UYm9qdFdFY1BSOThuNkhKMEx4SDNucFVqcnAt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2025-03-06T14:33:00Z</dcterms:created>
</cp:coreProperties>
</file>