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233/2025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233/2025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Modificativa nº 01 ao Projeto de Lei nº 233/2025 - "Dispõe sobre a isenção do Imposto Predial e Territorial Urbano (IPTU) no Município de Sumaré para portadores de fibromialgia incapacitante ou que prejudique significativamente a vida normal e dá outras providências."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