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3D8CBF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que </w:t>
      </w:r>
      <w:r w:rsidR="00741996">
        <w:rPr>
          <w:sz w:val="28"/>
          <w:szCs w:val="28"/>
        </w:rPr>
        <w:t>faça a revisão contratual e possível quebra de contrato com a empresa Ouro Verde/Rápido Luxo Campinas por descumprir inúmeras cláusulas contratuais. Exemplo número de veículos disponíveis à população menor que o contratual, causando transtornos a população sumareense.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2F1A6F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70453">
        <w:rPr>
          <w:sz w:val="28"/>
          <w:szCs w:val="28"/>
        </w:rPr>
        <w:t>07 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845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1D3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44EE6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0453"/>
    <w:rsid w:val="00473954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A68"/>
    <w:rsid w:val="00516C2F"/>
    <w:rsid w:val="00516DDE"/>
    <w:rsid w:val="00531B9B"/>
    <w:rsid w:val="00537605"/>
    <w:rsid w:val="00537D76"/>
    <w:rsid w:val="00540738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41996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2025-04-07T13:36:00Z</cp:lastPrinted>
  <dcterms:created xsi:type="dcterms:W3CDTF">2025-04-07T13:52:00Z</dcterms:created>
  <dcterms:modified xsi:type="dcterms:W3CDTF">2025-04-07T13:52:00Z</dcterms:modified>
</cp:coreProperties>
</file>