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1C2DFB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416F11">
        <w:rPr>
          <w:rFonts w:ascii="Times New Roman" w:hAnsi="Times New Roman" w:cs="Times New Roman"/>
          <w:b/>
          <w:sz w:val="24"/>
          <w:szCs w:val="24"/>
        </w:rPr>
        <w:t xml:space="preserve">Rua Vitório </w:t>
      </w:r>
      <w:r w:rsidR="00416F11">
        <w:rPr>
          <w:rFonts w:ascii="Times New Roman" w:hAnsi="Times New Roman" w:cs="Times New Roman"/>
          <w:b/>
          <w:sz w:val="24"/>
          <w:szCs w:val="24"/>
        </w:rPr>
        <w:t>Brêda</w:t>
      </w:r>
      <w:r w:rsidR="00416F11">
        <w:rPr>
          <w:rFonts w:ascii="Times New Roman" w:hAnsi="Times New Roman" w:cs="Times New Roman"/>
          <w:b/>
          <w:sz w:val="24"/>
          <w:szCs w:val="24"/>
        </w:rPr>
        <w:t xml:space="preserve"> – Vila Valle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291FDB8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Pr="009A63DA" w:rsidR="009A6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F11">
        <w:rPr>
          <w:rFonts w:ascii="Times New Roman" w:hAnsi="Times New Roman" w:cs="Times New Roman"/>
          <w:b/>
          <w:sz w:val="24"/>
          <w:szCs w:val="24"/>
        </w:rPr>
        <w:t xml:space="preserve">Rua Vitório </w:t>
      </w:r>
      <w:r w:rsidR="00416F11">
        <w:rPr>
          <w:rFonts w:ascii="Times New Roman" w:hAnsi="Times New Roman" w:cs="Times New Roman"/>
          <w:b/>
          <w:sz w:val="24"/>
          <w:szCs w:val="24"/>
        </w:rPr>
        <w:t>Brêda</w:t>
      </w:r>
      <w:r w:rsidR="00416F11">
        <w:rPr>
          <w:rFonts w:ascii="Times New Roman" w:hAnsi="Times New Roman" w:cs="Times New Roman"/>
          <w:b/>
          <w:sz w:val="24"/>
          <w:szCs w:val="24"/>
        </w:rPr>
        <w:t>, no Bairro Vila Valle. Segue imagens em anexo.</w:t>
      </w:r>
    </w:p>
    <w:p w:rsidR="00155644" w:rsidRPr="007203BE" w:rsidP="00BA5BDF" w14:paraId="141F1789" w14:textId="3F2960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3BE">
        <w:rPr>
          <w:rFonts w:ascii="Times New Roman" w:hAnsi="Times New Roman" w:cs="Times New Roman"/>
          <w:sz w:val="24"/>
          <w:szCs w:val="24"/>
        </w:rPr>
        <w:t>A remoção do entulho e a devida limpeza da via são medidas necessárias, uma vez que o acúmulo de resíduos compromete o fluxo de veículos e pedestres, além de servir como abrigo para insetos e animais nocivos à saúde. Tal situação configura um problema que afeta a mobilidade urbana, a saúde pública e o meio ambiente.</w:t>
      </w:r>
    </w:p>
    <w:p w:rsidR="00C142F8" w:rsidP="00C22D64" w14:paraId="73685C87" w14:textId="2546413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384175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94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23835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059C84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4F170D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3187074</wp:posOffset>
                </wp:positionH>
                <wp:positionV relativeFrom="paragraph">
                  <wp:posOffset>1843178</wp:posOffset>
                </wp:positionV>
                <wp:extent cx="307075" cy="341194"/>
                <wp:effectExtent l="19050" t="19050" r="17145" b="20955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7075" cy="34119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8" o:spid="_x0000_s1025" style="width:24.2pt;height:26.85pt;margin-top:145.15pt;margin-left:250.95pt;mso-wrap-distance-bottom:0;mso-wrap-distance-left:9pt;mso-wrap-distance-right:9pt;mso-wrap-distance-top:0;mso-wrap-style:square;position:absolute;visibility:visible;v-text-anchor:middle;z-index:251664384" filled="f" strokecolor="yellow" strokeweight="3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2668460</wp:posOffset>
                </wp:positionH>
                <wp:positionV relativeFrom="paragraph">
                  <wp:posOffset>2095661</wp:posOffset>
                </wp:positionV>
                <wp:extent cx="607325" cy="0"/>
                <wp:effectExtent l="0" t="114300" r="0" b="133350"/>
                <wp:wrapNone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7325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7" o:spid="_x0000_s1026" type="#_x0000_t32" style="width:47.8pt;height:0;margin-top:165pt;margin-left:210.1pt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3969385</wp:posOffset>
            </wp:positionV>
            <wp:extent cx="2398081" cy="4263390"/>
            <wp:effectExtent l="0" t="0" r="2540" b="38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69886" name="entulho vitoria bred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081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55245</wp:posOffset>
            </wp:positionV>
            <wp:extent cx="5362776" cy="3676650"/>
            <wp:effectExtent l="0" t="0" r="952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824711" name="VITORIA BREDA GPS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776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605D1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0879F-634F-4F94-A03B-065F4CBC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2025-03-10T12:13:00Z</dcterms:created>
  <dcterms:modified xsi:type="dcterms:W3CDTF">2025-04-04T18:24:00Z</dcterms:modified>
</cp:coreProperties>
</file>